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967B5" w14:textId="77777777" w:rsidR="00DE4F15" w:rsidRPr="00B266B0" w:rsidRDefault="00DE4F15" w:rsidP="00DE4F1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#123bis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230xxxx</w:t>
      </w:r>
    </w:p>
    <w:p w14:paraId="2E02E5F5" w14:textId="1C5C7BAC" w:rsidR="00A209D6" w:rsidRPr="00B266B0" w:rsidRDefault="00DE4F15" w:rsidP="00DE4F15">
      <w:pPr>
        <w:pStyle w:val="Header"/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Xiamen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09 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13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B484B3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61DE4">
        <w:rPr>
          <w:rFonts w:cs="Arial"/>
          <w:b/>
          <w:bCs/>
          <w:sz w:val="24"/>
          <w:lang w:eastAsia="ja-JP"/>
        </w:rPr>
        <w:t>7.22</w:t>
      </w:r>
      <w:r w:rsidR="005D7C2F">
        <w:rPr>
          <w:rFonts w:cs="Arial"/>
          <w:b/>
          <w:bCs/>
          <w:sz w:val="24"/>
          <w:lang w:eastAsia="ja-JP"/>
        </w:rPr>
        <w:t>.</w:t>
      </w:r>
      <w:r w:rsidR="000414E7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4FCE42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85BA3">
        <w:rPr>
          <w:rFonts w:ascii="Arial" w:hAnsi="Arial" w:cs="Arial"/>
          <w:b/>
          <w:bCs/>
          <w:sz w:val="24"/>
        </w:rPr>
        <w:t xml:space="preserve">On </w:t>
      </w:r>
      <w:r w:rsidR="005D7C2F">
        <w:rPr>
          <w:rFonts w:ascii="Arial" w:hAnsi="Arial" w:cs="Arial"/>
          <w:b/>
          <w:bCs/>
          <w:sz w:val="24"/>
        </w:rPr>
        <w:t>Low-power WUS in RRC_CONNECTED</w:t>
      </w:r>
    </w:p>
    <w:p w14:paraId="25F387E8" w14:textId="2F9A35D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53A02" w:rsidRPr="008D6AE8">
        <w:rPr>
          <w:rFonts w:ascii="Arial" w:hAnsi="Arial" w:cs="Arial"/>
          <w:b/>
          <w:bCs/>
          <w:sz w:val="24"/>
        </w:rPr>
        <w:t>FS_NR_LPWUS</w:t>
      </w:r>
      <w:r w:rsidR="00C53A02" w:rsidRPr="000515F0">
        <w:rPr>
          <w:rFonts w:ascii="Arial" w:hAnsi="Arial" w:cs="Arial"/>
          <w:b/>
          <w:bCs/>
          <w:sz w:val="24"/>
        </w:rPr>
        <w:t xml:space="preserve"> </w:t>
      </w:r>
      <w:r w:rsidR="00C53A02">
        <w:rPr>
          <w:rFonts w:ascii="Arial" w:hAnsi="Arial" w:cs="Arial"/>
          <w:b/>
          <w:bCs/>
          <w:sz w:val="24"/>
        </w:rPr>
        <w:t>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85CB07F" w14:textId="5F8CCCA6" w:rsidR="00C53A02" w:rsidRDefault="002B5196" w:rsidP="009339CB">
      <w:r>
        <w:t xml:space="preserve">The SI on LP-WUS </w:t>
      </w:r>
      <w:r w:rsidR="00D56003">
        <w:t>was approved in [</w:t>
      </w:r>
      <w:hyperlink r:id="rId12" w:history="1">
        <w:r w:rsidR="00D56003" w:rsidRPr="00A42FE6">
          <w:rPr>
            <w:rStyle w:val="Hyperlink"/>
          </w:rPr>
          <w:t>RP-222644</w:t>
        </w:r>
      </w:hyperlink>
      <w:r w:rsidR="00D56003">
        <w:t>] with the following objective</w:t>
      </w:r>
      <w:r w:rsidR="00A53A3A">
        <w:t xml:space="preserve"> related to RAN2:</w:t>
      </w:r>
    </w:p>
    <w:p w14:paraId="6CFD596E" w14:textId="77777777" w:rsidR="00A53A3A" w:rsidRPr="00A53A3A" w:rsidRDefault="00A53A3A" w:rsidP="00A53A3A">
      <w:pPr>
        <w:numPr>
          <w:ilvl w:val="0"/>
          <w:numId w:val="8"/>
        </w:numPr>
        <w:overflowPunct w:val="0"/>
        <w:autoSpaceDE w:val="0"/>
        <w:autoSpaceDN w:val="0"/>
        <w:adjustRightInd w:val="0"/>
        <w:ind w:right="-99"/>
        <w:textAlignment w:val="baseline"/>
        <w:rPr>
          <w:i/>
          <w:iCs/>
          <w:lang w:val="en-US" w:eastAsia="ja-JP"/>
        </w:rPr>
      </w:pPr>
      <w:r w:rsidRPr="00A53A3A">
        <w:rPr>
          <w:rFonts w:hint="eastAsia"/>
          <w:i/>
          <w:iCs/>
          <w:lang w:val="en-US" w:eastAsia="ja-JP"/>
        </w:rPr>
        <w:t>Study and evaluate L1</w:t>
      </w:r>
      <w:r w:rsidRPr="00A53A3A">
        <w:rPr>
          <w:i/>
          <w:iCs/>
          <w:lang w:eastAsia="ja-JP"/>
        </w:rPr>
        <w:t xml:space="preserve"> procedures and higher layer</w:t>
      </w:r>
      <w:r w:rsidRPr="00A53A3A">
        <w:rPr>
          <w:rFonts w:hint="eastAsia"/>
          <w:i/>
          <w:iCs/>
          <w:lang w:val="en-US" w:eastAsia="ja-JP"/>
        </w:rPr>
        <w:t xml:space="preserve"> protocol c</w:t>
      </w:r>
      <w:r w:rsidRPr="00A53A3A">
        <w:rPr>
          <w:i/>
          <w:iCs/>
          <w:lang w:val="en-US" w:eastAsia="ja-JP"/>
        </w:rPr>
        <w:t xml:space="preserve">hanges needed to support </w:t>
      </w:r>
      <w:r w:rsidRPr="00A53A3A">
        <w:rPr>
          <w:i/>
          <w:iCs/>
          <w:lang w:eastAsia="ja-JP"/>
        </w:rPr>
        <w:t xml:space="preserve">the </w:t>
      </w:r>
      <w:r w:rsidRPr="00A53A3A">
        <w:rPr>
          <w:i/>
          <w:iCs/>
          <w:lang w:val="en-US" w:eastAsia="ja-JP"/>
        </w:rPr>
        <w:t xml:space="preserve">wake-up </w:t>
      </w:r>
      <w:proofErr w:type="gramStart"/>
      <w:r w:rsidRPr="00A53A3A">
        <w:rPr>
          <w:i/>
          <w:iCs/>
          <w:lang w:eastAsia="ja-JP"/>
        </w:rPr>
        <w:t xml:space="preserve">signals </w:t>
      </w:r>
      <w:r w:rsidRPr="00A53A3A">
        <w:rPr>
          <w:i/>
          <w:iCs/>
          <w:lang w:val="en-US" w:eastAsia="ja-JP"/>
        </w:rPr>
        <w:t xml:space="preserve"> [</w:t>
      </w:r>
      <w:proofErr w:type="gramEnd"/>
      <w:r w:rsidRPr="00A53A3A">
        <w:rPr>
          <w:i/>
          <w:iCs/>
          <w:lang w:val="en-US" w:eastAsia="ja-JP"/>
        </w:rPr>
        <w:t xml:space="preserve">RAN2, RAN1] </w:t>
      </w:r>
    </w:p>
    <w:p w14:paraId="368A3EEC" w14:textId="70D7E846" w:rsidR="00390B4F" w:rsidRPr="00CB21B1" w:rsidRDefault="00390B4F" w:rsidP="009339CB">
      <w:pPr>
        <w:rPr>
          <w:color w:val="0000FF"/>
          <w:u w:val="single"/>
          <w:lang w:eastAsia="x-none"/>
        </w:rPr>
      </w:pPr>
      <w:r>
        <w:t xml:space="preserve">In RAN1#114, </w:t>
      </w:r>
      <w:r w:rsidR="00F667D4">
        <w:t>RAN1 endorsed t</w:t>
      </w:r>
      <w:r w:rsidR="00C21480">
        <w:t xml:space="preserve">he TP for TR38.869 </w:t>
      </w:r>
      <w:r w:rsidR="00C21480" w:rsidRPr="00D74760">
        <w:t xml:space="preserve">in </w:t>
      </w:r>
      <w:r w:rsidR="003D5495">
        <w:t>[</w:t>
      </w:r>
      <w:hyperlink r:id="rId13" w:history="1">
        <w:r w:rsidR="00C21480" w:rsidRPr="00D74760">
          <w:rPr>
            <w:rStyle w:val="Hyperlink"/>
            <w:lang w:eastAsia="x-none"/>
          </w:rPr>
          <w:t>R1-2308434</w:t>
        </w:r>
      </w:hyperlink>
      <w:r w:rsidR="003D5495" w:rsidRPr="003D5495">
        <w:t>]</w:t>
      </w:r>
      <w:r w:rsidR="00F667D4" w:rsidRPr="00F667D4">
        <w:t>.</w:t>
      </w:r>
      <w:r w:rsidR="00CB21B1" w:rsidRPr="00CB21B1">
        <w:t xml:space="preserve"> </w:t>
      </w:r>
      <w:r w:rsidR="00CB21B1">
        <w:t>I</w:t>
      </w:r>
      <w:r>
        <w:t xml:space="preserve">n RAN2#123, RAN2 started to discuss LP-WUS for the UE in RRC_CONNECTED focused on what the scope of RAN2 would be, and had a post email discussion [Post123][060], which </w:t>
      </w:r>
      <w:r w:rsidR="00CE5205">
        <w:t>provided proposals:</w:t>
      </w:r>
    </w:p>
    <w:tbl>
      <w:tblPr>
        <w:tblStyle w:val="TableGrid"/>
        <w:tblW w:w="0" w:type="auto"/>
        <w:tblCellMar>
          <w:top w:w="85" w:type="dxa"/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631"/>
      </w:tblGrid>
      <w:tr w:rsidR="0030621C" w14:paraId="58B78BA9" w14:textId="77777777" w:rsidTr="00A17541">
        <w:tc>
          <w:tcPr>
            <w:tcW w:w="9631" w:type="dxa"/>
            <w:shd w:val="clear" w:color="auto" w:fill="F2F2F2" w:themeFill="background1" w:themeFillShade="F2"/>
            <w:vAlign w:val="center"/>
          </w:tcPr>
          <w:p w14:paraId="0C14E5CC" w14:textId="19CEEE92" w:rsidR="0030621C" w:rsidRDefault="0030621C" w:rsidP="0030621C">
            <w:pPr>
              <w:ind w:left="284"/>
            </w:pPr>
            <w:r>
              <w:t xml:space="preserve">Proposal 1. </w:t>
            </w:r>
            <w:r>
              <w:tab/>
              <w:t>Network can configure LP-WUS outside DRX active time. In that case, LP-WUS can wake up MR to start procedures related to DRX timer(s). FFS which timer and whether/how it may co-exist with R16 DCP.</w:t>
            </w:r>
          </w:p>
          <w:p w14:paraId="18C06E59" w14:textId="77777777" w:rsidR="0030621C" w:rsidRDefault="0030621C" w:rsidP="0030621C">
            <w:pPr>
              <w:ind w:left="284"/>
            </w:pPr>
            <w:r>
              <w:t xml:space="preserve">Proposal 2. </w:t>
            </w:r>
            <w:r>
              <w:tab/>
              <w:t>RAN2 study whether/how LP-WUS may be used in conjunction with legacy UE power saving techniques. FFS with which techniques(s) and what impact it may have on MAC.</w:t>
            </w:r>
          </w:p>
          <w:p w14:paraId="2955F864" w14:textId="77777777" w:rsidR="0030621C" w:rsidRDefault="0030621C" w:rsidP="0030621C">
            <w:pPr>
              <w:ind w:left="284"/>
            </w:pPr>
            <w:r>
              <w:t xml:space="preserve">Proposal 3. </w:t>
            </w:r>
            <w:r>
              <w:tab/>
              <w:t>Postpone study on the use of LP-WUR for RRM measurements in RRC Connected until its feasibility is confirmed by RAN1 and RAN4.</w:t>
            </w:r>
          </w:p>
          <w:p w14:paraId="42552D4C" w14:textId="4F5F2B00" w:rsidR="0030621C" w:rsidRDefault="0030621C" w:rsidP="0030621C">
            <w:pPr>
              <w:ind w:left="284"/>
            </w:pPr>
            <w:r>
              <w:t xml:space="preserve">Proposal 4. </w:t>
            </w:r>
            <w:r>
              <w:tab/>
              <w:t>In addition to the options agreed by RAN1 for de-/activating LP-WUS monitoring, UL transmission by MR also de-activates the monitoring of LP-WUS.</w:t>
            </w:r>
          </w:p>
        </w:tc>
      </w:tr>
    </w:tbl>
    <w:p w14:paraId="27EE7721" w14:textId="77777777" w:rsidR="0030621C" w:rsidRDefault="0030621C" w:rsidP="009339CB"/>
    <w:p w14:paraId="4854EE57" w14:textId="3AF6255A" w:rsidR="009339CB" w:rsidRDefault="004B4B4E" w:rsidP="009339CB">
      <w:r>
        <w:t xml:space="preserve">This contribution </w:t>
      </w:r>
      <w:r w:rsidR="00431E6A">
        <w:t xml:space="preserve">presents our view </w:t>
      </w:r>
      <w:r w:rsidR="00B26567">
        <w:t xml:space="preserve">based on the outcome of [Post123][060]. </w:t>
      </w:r>
    </w:p>
    <w:p w14:paraId="078550B3" w14:textId="6BD46386" w:rsidR="00E9036E" w:rsidRPr="00D371D2" w:rsidRDefault="009339CB" w:rsidP="00D371D2">
      <w:pPr>
        <w:pStyle w:val="Heading1"/>
      </w:pPr>
      <w:r w:rsidRPr="006E13D1">
        <w:t>2</w:t>
      </w:r>
      <w:r w:rsidRPr="006E13D1">
        <w:tab/>
      </w:r>
      <w:r w:rsidR="004E2296">
        <w:t>Discussion</w:t>
      </w:r>
    </w:p>
    <w:p w14:paraId="359579D4" w14:textId="5937143F" w:rsidR="000A01A2" w:rsidRDefault="000A01A2" w:rsidP="000A01A2">
      <w:pPr>
        <w:pStyle w:val="Heading2"/>
      </w:pPr>
      <w:r>
        <w:t>2.1</w:t>
      </w:r>
      <w:r>
        <w:tab/>
        <w:t xml:space="preserve">LP-WUS </w:t>
      </w:r>
      <w:r w:rsidR="00CC4DE7">
        <w:t>impact to</w:t>
      </w:r>
      <w:r>
        <w:t xml:space="preserve"> DRX </w:t>
      </w:r>
      <w:r w:rsidR="00CC4DE7">
        <w:t>timer</w:t>
      </w:r>
    </w:p>
    <w:p w14:paraId="4A0CF252" w14:textId="36F59E0A" w:rsidR="000A01A2" w:rsidRDefault="001A2CB2" w:rsidP="009657EC">
      <w:r>
        <w:t xml:space="preserve">In RAN1, it is assumed/evaluated the gain of LP-WUS </w:t>
      </w:r>
      <w:r w:rsidR="00413777">
        <w:t>in a scenario where the LP-WUS triggers the resumption of MR PDCCH monitoring from micro/light sleep, e.g., via starting a PDCCH Monitoring timer.</w:t>
      </w:r>
      <w:r w:rsidR="00983E5B">
        <w:t xml:space="preserve"> For example, they </w:t>
      </w:r>
      <w:r w:rsidR="00E44C29">
        <w:t xml:space="preserve">assumed </w:t>
      </w:r>
      <w:r w:rsidR="00937C28">
        <w:t>that</w:t>
      </w:r>
      <w:r w:rsidR="00E44C29">
        <w:t xml:space="preserve"> the LP-WUS starts the </w:t>
      </w:r>
      <w:proofErr w:type="spellStart"/>
      <w:r w:rsidR="00E44C29" w:rsidRPr="001327EC">
        <w:rPr>
          <w:i/>
          <w:iCs/>
        </w:rPr>
        <w:t>drx-onDurationTimer</w:t>
      </w:r>
      <w:proofErr w:type="spellEnd"/>
      <w:r w:rsidR="00302004">
        <w:t xml:space="preserve"> or </w:t>
      </w:r>
      <w:proofErr w:type="spellStart"/>
      <w:r w:rsidR="00302004" w:rsidRPr="001327EC">
        <w:rPr>
          <w:i/>
          <w:iCs/>
        </w:rPr>
        <w:t>drx-InactivityTimer</w:t>
      </w:r>
      <w:proofErr w:type="spellEnd"/>
      <w:r w:rsidR="00302004">
        <w:t xml:space="preserve">. </w:t>
      </w:r>
    </w:p>
    <w:p w14:paraId="5FCA06A7" w14:textId="77777777" w:rsidR="00CA0003" w:rsidRDefault="005A0F03" w:rsidP="00CA0003">
      <w:r>
        <w:t xml:space="preserve">Meanwhile, </w:t>
      </w:r>
      <w:r w:rsidR="00CA0003">
        <w:t>RAN1 is currently discussing how to group the UEs targeted by the LP-WUS, which would provide some benefit from overhead perspective, and agreed in RAN1#112bis-e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0003" w14:paraId="7BD30BE8" w14:textId="77777777" w:rsidTr="00324A91">
        <w:tc>
          <w:tcPr>
            <w:tcW w:w="9631" w:type="dxa"/>
          </w:tcPr>
          <w:p w14:paraId="646E1540" w14:textId="77777777" w:rsidR="00CA0003" w:rsidRDefault="00CA0003" w:rsidP="00324A91">
            <w:pPr>
              <w:spacing w:after="0"/>
              <w:rPr>
                <w:rStyle w:val="ui-provider"/>
              </w:rPr>
            </w:pPr>
            <w:r>
              <w:rPr>
                <w:rStyle w:val="ui-provider"/>
              </w:rPr>
              <w:t xml:space="preserve">For CONNECTED mode, study at least following candidates for content of LP-WUS </w:t>
            </w:r>
          </w:p>
          <w:p w14:paraId="6E321742" w14:textId="77777777" w:rsidR="00CA0003" w:rsidRDefault="00CA0003" w:rsidP="00324A91">
            <w:pPr>
              <w:pStyle w:val="ListParagraph"/>
              <w:numPr>
                <w:ilvl w:val="0"/>
                <w:numId w:val="14"/>
              </w:numPr>
              <w:ind w:leftChars="0"/>
            </w:pPr>
            <w:r>
              <w:t xml:space="preserve">information on which user(s) is/are targeted by the LP-WUS </w:t>
            </w:r>
          </w:p>
          <w:p w14:paraId="12B3251B" w14:textId="77777777" w:rsidR="00CA0003" w:rsidRDefault="00CA0003" w:rsidP="00324A91">
            <w:pPr>
              <w:pStyle w:val="ListParagraph"/>
              <w:numPr>
                <w:ilvl w:val="1"/>
                <w:numId w:val="14"/>
              </w:numPr>
              <w:ind w:leftChars="0"/>
            </w:pPr>
            <w:proofErr w:type="spellStart"/>
            <w:r>
              <w:t>e.g</w:t>
            </w:r>
            <w:proofErr w:type="spellEnd"/>
            <w:r>
              <w:t xml:space="preserve"> UE-group, -subgroup or -ID</w:t>
            </w:r>
          </w:p>
          <w:p w14:paraId="7DA34676" w14:textId="77777777" w:rsidR="00CA0003" w:rsidRDefault="00CA0003" w:rsidP="00324A91">
            <w:pPr>
              <w:pStyle w:val="ListParagraph"/>
              <w:numPr>
                <w:ilvl w:val="1"/>
                <w:numId w:val="14"/>
              </w:numPr>
              <w:ind w:leftChars="0"/>
            </w:pPr>
            <w:r>
              <w:t>indication to wake-up to PDCCH monitoring.</w:t>
            </w:r>
          </w:p>
        </w:tc>
      </w:tr>
    </w:tbl>
    <w:p w14:paraId="04070ACA" w14:textId="2C25E843" w:rsidR="00CA0003" w:rsidRDefault="008017ED" w:rsidP="009657EC">
      <w:r>
        <w:br/>
      </w:r>
      <w:r w:rsidR="00D92901">
        <w:t xml:space="preserve">If LP-WUS is </w:t>
      </w:r>
      <w:r w:rsidR="00285534">
        <w:t>received, there</w:t>
      </w:r>
      <w:r w:rsidR="00D92901">
        <w:t xml:space="preserve"> can be scheduling for the UE. However, if</w:t>
      </w:r>
      <w:r w:rsidR="00CA0003">
        <w:t xml:space="preserve"> a UE is in a LP-WUS group, </w:t>
      </w:r>
      <w:r w:rsidR="00D92901">
        <w:t xml:space="preserve">the UE may not be scheduled </w:t>
      </w:r>
      <w:r w:rsidR="00285534">
        <w:t xml:space="preserve">even after waking-up by the LP-WUS. </w:t>
      </w:r>
      <w:r w:rsidR="00E76750">
        <w:t xml:space="preserve">Meanwhile, </w:t>
      </w:r>
      <w:r w:rsidR="00FA62F3">
        <w:t>give than XR traffic is one of key use cases for LP-WUS</w:t>
      </w:r>
      <w:r w:rsidR="00E76750">
        <w:t>, it would be beneficial to start PDCCH monitoring immediately</w:t>
      </w:r>
      <w:r w:rsidR="00FA62F3">
        <w:t xml:space="preserve"> for reducing latency</w:t>
      </w:r>
      <w:r w:rsidR="00E76750">
        <w:t xml:space="preserve">. </w:t>
      </w:r>
      <w:r w:rsidR="005245C1">
        <w:t xml:space="preserve">Therefore, it should be </w:t>
      </w:r>
      <w:r w:rsidR="005245C1">
        <w:lastRenderedPageBreak/>
        <w:t xml:space="preserve">possible for a UE to monitor the PDCCH immediately </w:t>
      </w:r>
      <w:r w:rsidR="001C2616">
        <w:t xml:space="preserve">when waking-up by the LP-WUS </w:t>
      </w:r>
      <w:r w:rsidR="00FF2E56">
        <w:t>and continues PDCCH monitoring if there is actual PDCCH scheduling.</w:t>
      </w:r>
    </w:p>
    <w:p w14:paraId="2AB0CBE9" w14:textId="16147AF0" w:rsidR="00EE22A7" w:rsidRDefault="00EE22A7" w:rsidP="00EE22A7">
      <w:r>
        <w:t xml:space="preserve">For example, it is not necessary to start </w:t>
      </w:r>
      <w:proofErr w:type="spellStart"/>
      <w:r>
        <w:rPr>
          <w:i/>
          <w:iCs/>
        </w:rPr>
        <w:t>drx-InactivityTimer</w:t>
      </w:r>
      <w:proofErr w:type="spellEnd"/>
      <w:r>
        <w:rPr>
          <w:i/>
          <w:iCs/>
        </w:rPr>
        <w:t xml:space="preserve"> </w:t>
      </w:r>
      <w:r>
        <w:t xml:space="preserve">immediately when the UE is wake-up by the LP-WUS. Instead, the UE can stay in an Active time for a while to receive a PDCCH for scheduling start </w:t>
      </w:r>
      <w:proofErr w:type="spellStart"/>
      <w:r>
        <w:rPr>
          <w:i/>
          <w:iCs/>
        </w:rPr>
        <w:t>drx-InactivityTimer</w:t>
      </w:r>
      <w:proofErr w:type="spellEnd"/>
      <w:r>
        <w:rPr>
          <w:i/>
          <w:iCs/>
        </w:rPr>
        <w:t xml:space="preserve"> </w:t>
      </w:r>
      <w:r>
        <w:t xml:space="preserve">when a PDCCH for a new UL/DL scheduling is received (as legacy). If no scheduling </w:t>
      </w:r>
      <w:r w:rsidR="00425A45">
        <w:t xml:space="preserve">is received </w:t>
      </w:r>
      <w:r>
        <w:t xml:space="preserve">during the period of waiting for PDCCH for a new UL/DL scheduling, the UE may just go back to LP-WUS monitoring mode. </w:t>
      </w:r>
    </w:p>
    <w:p w14:paraId="6EAB7AE5" w14:textId="7251557E" w:rsidR="009657EC" w:rsidRDefault="008B5F02" w:rsidP="009657EC">
      <w:pPr>
        <w:rPr>
          <w:iCs/>
          <w:noProof/>
        </w:rPr>
      </w:pPr>
      <w:r>
        <w:t xml:space="preserve">Alternatively, the UE can start </w:t>
      </w:r>
      <w:proofErr w:type="spellStart"/>
      <w:r w:rsidRPr="00FF2E56">
        <w:rPr>
          <w:i/>
          <w:iCs/>
        </w:rPr>
        <w:t>drx-onDurationTimer</w:t>
      </w:r>
      <w:proofErr w:type="spellEnd"/>
      <w:r>
        <w:t xml:space="preserve"> immediately. </w:t>
      </w:r>
      <w:r w:rsidR="00A24CA5">
        <w:t>In Rel-16</w:t>
      </w:r>
      <w:r w:rsidR="00125E61">
        <w:t xml:space="preserve">, DCP has been introduced </w:t>
      </w:r>
      <w:r w:rsidR="00486FA4">
        <w:t xml:space="preserve">to allow </w:t>
      </w:r>
      <w:r w:rsidR="005302CC">
        <w:t xml:space="preserve">more power saving by monitoring PDCCH on OnDuration only when indicated to do so. </w:t>
      </w:r>
      <w:r w:rsidR="00EA52FE">
        <w:t xml:space="preserve">DCP and LP-WUS may be similar in terms of controlling the active time, e.g., OnDuration, </w:t>
      </w:r>
      <w:r w:rsidR="007567A3">
        <w:t xml:space="preserve">but it wouldn’t be </w:t>
      </w:r>
      <w:r w:rsidR="00D65541">
        <w:t>useful</w:t>
      </w:r>
      <w:r w:rsidR="007567A3">
        <w:t xml:space="preserve"> just to copy and past the DCP functions </w:t>
      </w:r>
      <w:r w:rsidR="00D65541">
        <w:t>to LP-</w:t>
      </w:r>
      <w:r w:rsidR="00111709">
        <w:t>WUS and we think</w:t>
      </w:r>
      <w:r w:rsidR="00227110">
        <w:t xml:space="preserve"> LP-WUS has the potential to </w:t>
      </w:r>
      <w:r w:rsidR="006D3532">
        <w:t>be</w:t>
      </w:r>
      <w:r w:rsidR="00227110">
        <w:t xml:space="preserve"> </w:t>
      </w:r>
      <w:r w:rsidR="00664973">
        <w:t xml:space="preserve">more dynamic power saving mechanism </w:t>
      </w:r>
      <w:r w:rsidR="006D3532">
        <w:t xml:space="preserve">by taking advanced use cases into account, e.g., </w:t>
      </w:r>
      <w:r w:rsidR="00664973">
        <w:t>irregular but latency sensitive traffic</w:t>
      </w:r>
      <w:r w:rsidR="006D3532">
        <w:t xml:space="preserve"> such as </w:t>
      </w:r>
      <w:r w:rsidR="00664973">
        <w:t xml:space="preserve">XR. </w:t>
      </w:r>
      <w:r w:rsidR="00EA52FE" w:rsidRPr="00E860DA">
        <w:t>DCP</w:t>
      </w:r>
      <w:r w:rsidR="004D73A2">
        <w:t xml:space="preserve"> </w:t>
      </w:r>
      <w:r w:rsidR="00EA52FE">
        <w:t xml:space="preserve">is </w:t>
      </w:r>
      <w:r w:rsidR="00001B66">
        <w:t>subject to constraints that starts the OnDuration at a specified time</w:t>
      </w:r>
      <w:r w:rsidR="007B6F32">
        <w:t xml:space="preserve"> without any flexibility</w:t>
      </w:r>
      <w:r w:rsidR="00001B66">
        <w:t xml:space="preserve"> which is in conjunction with DCP monitoring duration. On the other hand, L</w:t>
      </w:r>
      <w:r w:rsidR="007B6F32">
        <w:t>P</w:t>
      </w:r>
      <w:r w:rsidR="00001B66">
        <w:t xml:space="preserve">-WUS </w:t>
      </w:r>
      <w:r w:rsidR="004D73A2">
        <w:t xml:space="preserve">can be </w:t>
      </w:r>
      <w:r w:rsidR="000E2DF8">
        <w:t xml:space="preserve">designed to </w:t>
      </w:r>
      <w:r w:rsidR="00001B66">
        <w:t>control the OnDuration in a more dynamic manner</w:t>
      </w:r>
      <w:r w:rsidR="000E2DF8">
        <w:t xml:space="preserve">, e.g., by starting </w:t>
      </w:r>
      <w:r w:rsidR="005D3C2D" w:rsidRPr="00E87D15">
        <w:rPr>
          <w:i/>
          <w:noProof/>
        </w:rPr>
        <w:t>drx-onDurationTimer</w:t>
      </w:r>
      <w:r w:rsidR="005D3C2D">
        <w:rPr>
          <w:i/>
          <w:noProof/>
        </w:rPr>
        <w:t xml:space="preserve"> </w:t>
      </w:r>
      <w:r w:rsidR="00752EDA">
        <w:rPr>
          <w:iCs/>
          <w:noProof/>
        </w:rPr>
        <w:t>immediately regardless o</w:t>
      </w:r>
      <w:r w:rsidR="006C15CD">
        <w:rPr>
          <w:iCs/>
          <w:noProof/>
        </w:rPr>
        <w:t xml:space="preserve">f at which point in time LP-WUS is received, which allows </w:t>
      </w:r>
      <w:r w:rsidR="00FF2E56">
        <w:rPr>
          <w:iCs/>
          <w:noProof/>
        </w:rPr>
        <w:t xml:space="preserve">urgent </w:t>
      </w:r>
      <w:r w:rsidR="006C15CD">
        <w:rPr>
          <w:iCs/>
          <w:noProof/>
        </w:rPr>
        <w:t xml:space="preserve">scheduling for latency sensitive data. </w:t>
      </w:r>
      <w:r w:rsidR="00FF2E56">
        <w:rPr>
          <w:iCs/>
          <w:noProof/>
        </w:rPr>
        <w:t>S</w:t>
      </w:r>
      <w:r w:rsidR="00845A4B">
        <w:rPr>
          <w:iCs/>
          <w:noProof/>
        </w:rPr>
        <w:t>tarting</w:t>
      </w:r>
      <w:r w:rsidR="004E38B3">
        <w:rPr>
          <w:iCs/>
          <w:noProof/>
        </w:rPr>
        <w:t xml:space="preserve"> </w:t>
      </w:r>
      <w:r w:rsidR="005E3E07">
        <w:rPr>
          <w:iCs/>
          <w:noProof/>
        </w:rPr>
        <w:t>OnDuration</w:t>
      </w:r>
      <w:r w:rsidR="00AD6898">
        <w:rPr>
          <w:iCs/>
          <w:noProof/>
        </w:rPr>
        <w:t xml:space="preserve"> </w:t>
      </w:r>
      <w:r w:rsidR="00845A4B">
        <w:rPr>
          <w:iCs/>
          <w:noProof/>
        </w:rPr>
        <w:t>only aligned</w:t>
      </w:r>
      <w:r w:rsidR="004E38B3">
        <w:rPr>
          <w:iCs/>
          <w:noProof/>
        </w:rPr>
        <w:t xml:space="preserve"> </w:t>
      </w:r>
      <w:r w:rsidR="00AD6898">
        <w:rPr>
          <w:iCs/>
          <w:noProof/>
        </w:rPr>
        <w:t xml:space="preserve">with </w:t>
      </w:r>
      <w:r w:rsidR="00B9776E">
        <w:rPr>
          <w:iCs/>
          <w:noProof/>
        </w:rPr>
        <w:t>Short/Long DRX cycle</w:t>
      </w:r>
      <w:r w:rsidR="001F7B62">
        <w:rPr>
          <w:iCs/>
          <w:noProof/>
        </w:rPr>
        <w:t xml:space="preserve"> may not be sufficient </w:t>
      </w:r>
      <w:r w:rsidR="00FF2E56">
        <w:rPr>
          <w:iCs/>
          <w:noProof/>
        </w:rPr>
        <w:t xml:space="preserve">in Rel-18 and beyond, </w:t>
      </w:r>
      <w:r w:rsidR="001F7B62">
        <w:rPr>
          <w:iCs/>
          <w:noProof/>
        </w:rPr>
        <w:t xml:space="preserve">and </w:t>
      </w:r>
      <w:r w:rsidR="00E428B4">
        <w:rPr>
          <w:iCs/>
          <w:noProof/>
        </w:rPr>
        <w:t>enabling</w:t>
      </w:r>
      <w:r w:rsidR="001F7B62">
        <w:rPr>
          <w:iCs/>
          <w:noProof/>
        </w:rPr>
        <w:t xml:space="preserve"> PDCCH monitoring shortly</w:t>
      </w:r>
      <w:r w:rsidR="00E428B4">
        <w:rPr>
          <w:iCs/>
          <w:noProof/>
        </w:rPr>
        <w:t xml:space="preserve"> </w:t>
      </w:r>
      <w:r w:rsidR="00BE425B">
        <w:rPr>
          <w:iCs/>
          <w:noProof/>
        </w:rPr>
        <w:t xml:space="preserve">on </w:t>
      </w:r>
      <w:r w:rsidR="00E428B4">
        <w:rPr>
          <w:iCs/>
          <w:noProof/>
        </w:rPr>
        <w:t xml:space="preserve">dynamic </w:t>
      </w:r>
      <w:r w:rsidR="00BE425B">
        <w:rPr>
          <w:iCs/>
          <w:noProof/>
        </w:rPr>
        <w:t xml:space="preserve">OnDuration would be </w:t>
      </w:r>
      <w:r w:rsidR="00725CC5">
        <w:rPr>
          <w:iCs/>
          <w:noProof/>
        </w:rPr>
        <w:t>more attractive</w:t>
      </w:r>
      <w:r w:rsidR="00BE425B">
        <w:rPr>
          <w:iCs/>
          <w:noProof/>
        </w:rPr>
        <w:t xml:space="preserve">. </w:t>
      </w:r>
    </w:p>
    <w:p w14:paraId="0AD7314C" w14:textId="06D10429" w:rsidR="003200DB" w:rsidRDefault="00A2447C" w:rsidP="006142EB">
      <w:pPr>
        <w:rPr>
          <w:iCs/>
          <w:noProof/>
        </w:rPr>
      </w:pPr>
      <w:r>
        <w:rPr>
          <w:iCs/>
          <w:noProof/>
        </w:rPr>
        <w:t xml:space="preserve">In addition, </w:t>
      </w:r>
      <w:r w:rsidR="00C371E3">
        <w:rPr>
          <w:iCs/>
          <w:noProof/>
          <w:lang w:eastAsia="ko-KR"/>
        </w:rPr>
        <w:t xml:space="preserve">it is worth notice in RAN1 discussion on PDCCH skipping, </w:t>
      </w:r>
      <w:r w:rsidR="000F5C4B">
        <w:rPr>
          <w:iCs/>
          <w:noProof/>
          <w:lang w:eastAsia="ko-KR"/>
        </w:rPr>
        <w:t xml:space="preserve">where the UE skips PDCCH monitoring until stopped by LP-WUS. </w:t>
      </w:r>
      <w:r w:rsidR="007A0271">
        <w:rPr>
          <w:iCs/>
          <w:noProof/>
        </w:rPr>
        <w:t>In PDCCH skipping, RRM etc. measurements cannot be relaxed or reduced</w:t>
      </w:r>
      <w:r w:rsidR="00E243D2">
        <w:rPr>
          <w:iCs/>
          <w:noProof/>
        </w:rPr>
        <w:t xml:space="preserve">, which would then increase power consumption. Therefore, </w:t>
      </w:r>
      <w:r w:rsidR="003200DB" w:rsidRPr="003200DB">
        <w:rPr>
          <w:iCs/>
          <w:noProof/>
        </w:rPr>
        <w:t xml:space="preserve">there would be inherent need to configure something very similar as DRX to enable RRM/CSI/RLM measurement relaxation. </w:t>
      </w:r>
      <w:r w:rsidR="007A2B65">
        <w:rPr>
          <w:iCs/>
          <w:noProof/>
        </w:rPr>
        <w:t>D</w:t>
      </w:r>
      <w:r w:rsidR="004F29AA">
        <w:rPr>
          <w:iCs/>
          <w:noProof/>
        </w:rPr>
        <w:t>ynamic OnDuration could be a</w:t>
      </w:r>
      <w:r w:rsidR="004239B0">
        <w:rPr>
          <w:iCs/>
          <w:noProof/>
        </w:rPr>
        <w:t xml:space="preserve">n effective </w:t>
      </w:r>
      <w:r w:rsidR="008A63C5">
        <w:rPr>
          <w:iCs/>
          <w:noProof/>
        </w:rPr>
        <w:t xml:space="preserve">means </w:t>
      </w:r>
      <w:r w:rsidR="004239B0">
        <w:rPr>
          <w:iCs/>
          <w:noProof/>
        </w:rPr>
        <w:t xml:space="preserve">for </w:t>
      </w:r>
      <w:r w:rsidR="00E1307F">
        <w:rPr>
          <w:iCs/>
          <w:noProof/>
        </w:rPr>
        <w:t xml:space="preserve">measurement relaxation because </w:t>
      </w:r>
      <w:r w:rsidR="007A2B65">
        <w:rPr>
          <w:iCs/>
          <w:noProof/>
        </w:rPr>
        <w:t>measurement relaxation comes implicitly with DRX operation, i.e., aligned with OnDuration.</w:t>
      </w:r>
    </w:p>
    <w:p w14:paraId="77C279E4" w14:textId="7175CED9" w:rsidR="0085101A" w:rsidRDefault="00862F95" w:rsidP="009657EC">
      <w:pPr>
        <w:rPr>
          <w:iCs/>
          <w:lang w:val="en-US" w:eastAsia="ko-KR"/>
        </w:rPr>
      </w:pPr>
      <w:r>
        <w:rPr>
          <w:b/>
          <w:bCs/>
          <w:iCs/>
          <w:lang w:val="en-US" w:eastAsia="ko-KR"/>
        </w:rPr>
        <w:t>Proposal</w:t>
      </w:r>
      <w:r w:rsidR="00A329BC">
        <w:rPr>
          <w:b/>
          <w:bCs/>
          <w:iCs/>
          <w:lang w:val="en-US" w:eastAsia="ko-KR"/>
        </w:rPr>
        <w:t xml:space="preserve"> 1:</w:t>
      </w:r>
      <w:r>
        <w:rPr>
          <w:b/>
          <w:bCs/>
          <w:iCs/>
          <w:lang w:val="en-US" w:eastAsia="ko-KR"/>
        </w:rPr>
        <w:t xml:space="preserve"> </w:t>
      </w:r>
      <w:r w:rsidRPr="00A329BC">
        <w:rPr>
          <w:iCs/>
          <w:lang w:val="en-US" w:eastAsia="ko-KR"/>
        </w:rPr>
        <w:t>RAN2 discuss</w:t>
      </w:r>
      <w:r w:rsidR="0085101A">
        <w:rPr>
          <w:iCs/>
          <w:lang w:val="en-US" w:eastAsia="ko-KR"/>
        </w:rPr>
        <w:t xml:space="preserve"> how to allow immediate scheduling after reception of LP-WUS outside DRX active time by considering the following options:</w:t>
      </w:r>
    </w:p>
    <w:p w14:paraId="3532667C" w14:textId="1BC1D37E" w:rsidR="00E428B4" w:rsidRPr="0085101A" w:rsidRDefault="0085101A" w:rsidP="0085101A">
      <w:pPr>
        <w:pStyle w:val="ListParagraph"/>
        <w:numPr>
          <w:ilvl w:val="0"/>
          <w:numId w:val="15"/>
        </w:numPr>
        <w:ind w:leftChars="0"/>
        <w:rPr>
          <w:b/>
          <w:bCs/>
          <w:iCs/>
          <w:lang w:val="en-US" w:eastAsia="ko-KR"/>
        </w:rPr>
      </w:pPr>
      <w:r>
        <w:rPr>
          <w:iCs/>
          <w:lang w:val="en-US" w:eastAsia="ko-KR"/>
        </w:rPr>
        <w:t>Option 1.</w:t>
      </w:r>
      <w:r w:rsidR="00862F95" w:rsidRPr="0085101A">
        <w:rPr>
          <w:iCs/>
          <w:lang w:val="en-US" w:eastAsia="ko-KR"/>
        </w:rPr>
        <w:t xml:space="preserve"> LP-WUS start</w:t>
      </w:r>
      <w:r>
        <w:rPr>
          <w:iCs/>
          <w:lang w:val="en-US" w:eastAsia="ko-KR"/>
        </w:rPr>
        <w:t>s</w:t>
      </w:r>
      <w:r w:rsidR="00862F95" w:rsidRPr="0085101A">
        <w:rPr>
          <w:iCs/>
          <w:lang w:val="en-US" w:eastAsia="ko-KR"/>
        </w:rPr>
        <w:t xml:space="preserve"> </w:t>
      </w:r>
      <w:proofErr w:type="spellStart"/>
      <w:r w:rsidR="00862F95" w:rsidRPr="0085101A">
        <w:rPr>
          <w:i/>
          <w:lang w:val="en-US" w:eastAsia="ko-KR"/>
        </w:rPr>
        <w:t>drx-onDurationTimer</w:t>
      </w:r>
      <w:proofErr w:type="spellEnd"/>
      <w:r w:rsidR="00862F95" w:rsidRPr="0085101A">
        <w:rPr>
          <w:i/>
          <w:lang w:val="en-US" w:eastAsia="ko-KR"/>
        </w:rPr>
        <w:t xml:space="preserve"> </w:t>
      </w:r>
      <w:r w:rsidR="00862F95" w:rsidRPr="0085101A">
        <w:rPr>
          <w:iCs/>
          <w:lang w:val="en-US" w:eastAsia="ko-KR"/>
        </w:rPr>
        <w:t>immediately regardless of DRX cycle.</w:t>
      </w:r>
    </w:p>
    <w:p w14:paraId="75D15E5C" w14:textId="49506478" w:rsidR="0085101A" w:rsidRDefault="0085101A" w:rsidP="0085101A">
      <w:pPr>
        <w:pStyle w:val="ListParagraph"/>
        <w:numPr>
          <w:ilvl w:val="0"/>
          <w:numId w:val="15"/>
        </w:numPr>
        <w:ind w:leftChars="0"/>
        <w:rPr>
          <w:iCs/>
          <w:lang w:val="en-US" w:eastAsia="ko-KR"/>
        </w:rPr>
      </w:pPr>
      <w:r w:rsidRPr="0085101A">
        <w:rPr>
          <w:iCs/>
          <w:lang w:val="en-US" w:eastAsia="ko-KR"/>
        </w:rPr>
        <w:t xml:space="preserve">Option 2. </w:t>
      </w:r>
      <w:r>
        <w:rPr>
          <w:iCs/>
          <w:lang w:val="en-US" w:eastAsia="ko-KR"/>
        </w:rPr>
        <w:t xml:space="preserve">LP-WUS </w:t>
      </w:r>
      <w:r w:rsidR="00152173">
        <w:rPr>
          <w:iCs/>
          <w:lang w:val="en-US" w:eastAsia="ko-KR"/>
        </w:rPr>
        <w:t>starts a new timer during which the UE monitors PDCCH</w:t>
      </w:r>
      <w:r w:rsidR="0091433D">
        <w:rPr>
          <w:iCs/>
          <w:lang w:val="en-US" w:eastAsia="ko-KR"/>
        </w:rPr>
        <w:t xml:space="preserve"> scheduling a new UL and DL</w:t>
      </w:r>
      <w:r w:rsidR="00714257">
        <w:rPr>
          <w:iCs/>
          <w:lang w:val="en-US" w:eastAsia="ko-KR"/>
        </w:rPr>
        <w:t xml:space="preserve"> transmission.</w:t>
      </w:r>
    </w:p>
    <w:p w14:paraId="748E9651" w14:textId="77777777" w:rsidR="00821F70" w:rsidRDefault="00821F70" w:rsidP="00821F70">
      <w:pPr>
        <w:rPr>
          <w:iCs/>
          <w:lang w:val="en-US" w:eastAsia="ko-KR"/>
        </w:rPr>
      </w:pPr>
    </w:p>
    <w:p w14:paraId="13AFBA84" w14:textId="208F8852" w:rsidR="00324B80" w:rsidRDefault="00324B80" w:rsidP="00324B80">
      <w:pPr>
        <w:pStyle w:val="Heading2"/>
      </w:pPr>
      <w:r>
        <w:t>2.2</w:t>
      </w:r>
      <w:r>
        <w:tab/>
      </w:r>
      <w:r w:rsidR="00D964D5">
        <w:t xml:space="preserve">Transition to LP-WUS monitoring from DRX active </w:t>
      </w:r>
      <w:proofErr w:type="gramStart"/>
      <w:r w:rsidR="00D964D5">
        <w:t>time</w:t>
      </w:r>
      <w:proofErr w:type="gramEnd"/>
    </w:p>
    <w:p w14:paraId="36F15D2B" w14:textId="4EE1FA1B" w:rsidR="00223925" w:rsidRDefault="0081463C" w:rsidP="00821F70">
      <w:pPr>
        <w:rPr>
          <w:iCs/>
          <w:lang w:eastAsia="ko-KR"/>
        </w:rPr>
      </w:pPr>
      <w:r>
        <w:rPr>
          <w:iCs/>
          <w:lang w:eastAsia="ko-KR"/>
        </w:rPr>
        <w:t>In [Post123][060], it has been proposed to use UL traffic arrival as one condition of deactivation of LP-WUS</w:t>
      </w:r>
      <w:r w:rsidR="00BE1DA4">
        <w:rPr>
          <w:iCs/>
          <w:lang w:eastAsia="ko-KR"/>
        </w:rPr>
        <w:t xml:space="preserve"> with an assumption that LP-WUS monitoring state should be aligned with the presence of traffic.</w:t>
      </w:r>
      <w:r w:rsidR="00223925">
        <w:rPr>
          <w:iCs/>
          <w:lang w:eastAsia="ko-KR"/>
        </w:rPr>
        <w:t xml:space="preserve"> If DL traffic arrives, it is quite clear that the UE should start PDCCH monitoring</w:t>
      </w:r>
      <w:r w:rsidR="00EA0404">
        <w:rPr>
          <w:iCs/>
          <w:lang w:eastAsia="ko-KR"/>
        </w:rPr>
        <w:t xml:space="preserve"> by receiving the LP-WUS. The question is how the UE goes back to LP-WUS monitoring by considering the traffic presence</w:t>
      </w:r>
      <w:r w:rsidR="00E8758C">
        <w:rPr>
          <w:iCs/>
          <w:lang w:eastAsia="ko-KR"/>
        </w:rPr>
        <w:t>.</w:t>
      </w:r>
    </w:p>
    <w:p w14:paraId="4BAECC25" w14:textId="6CB21E4B" w:rsidR="00821F70" w:rsidRPr="00FE620E" w:rsidRDefault="000D3638" w:rsidP="007D7411">
      <w:pPr>
        <w:rPr>
          <w:iCs/>
          <w:lang w:eastAsia="ko-KR"/>
        </w:rPr>
      </w:pPr>
      <w:r>
        <w:rPr>
          <w:iCs/>
          <w:lang w:eastAsia="ko-KR"/>
        </w:rPr>
        <w:t xml:space="preserve">In DRX, data inactivity can be inferred by </w:t>
      </w:r>
      <w:proofErr w:type="spellStart"/>
      <w:r w:rsidR="00784235">
        <w:rPr>
          <w:i/>
          <w:lang w:eastAsia="ko-KR"/>
        </w:rPr>
        <w:t>drx-InactivityTimer</w:t>
      </w:r>
      <w:proofErr w:type="spellEnd"/>
      <w:r w:rsidR="00784235">
        <w:rPr>
          <w:iCs/>
          <w:lang w:eastAsia="ko-KR"/>
        </w:rPr>
        <w:t xml:space="preserve">, hence </w:t>
      </w:r>
      <w:r w:rsidR="0028295A">
        <w:rPr>
          <w:iCs/>
          <w:lang w:eastAsia="ko-KR"/>
        </w:rPr>
        <w:t xml:space="preserve">one possible option would be that the UE switches back to LP-WUS monitoring if </w:t>
      </w:r>
      <w:proofErr w:type="spellStart"/>
      <w:r w:rsidR="0028295A">
        <w:rPr>
          <w:i/>
          <w:lang w:eastAsia="ko-KR"/>
        </w:rPr>
        <w:t>drx-InactivityTimer</w:t>
      </w:r>
      <w:proofErr w:type="spellEnd"/>
      <w:r w:rsidR="0028295A">
        <w:rPr>
          <w:i/>
          <w:lang w:eastAsia="ko-KR"/>
        </w:rPr>
        <w:t xml:space="preserve"> </w:t>
      </w:r>
      <w:r w:rsidR="0028295A">
        <w:rPr>
          <w:iCs/>
          <w:lang w:eastAsia="ko-KR"/>
        </w:rPr>
        <w:t xml:space="preserve">expires. </w:t>
      </w:r>
      <w:r w:rsidR="00C92ED6">
        <w:rPr>
          <w:iCs/>
          <w:lang w:eastAsia="ko-KR"/>
        </w:rPr>
        <w:t xml:space="preserve">Alternatively, we can rely on DRX cycles to </w:t>
      </w:r>
      <w:r w:rsidR="00A72AE1">
        <w:rPr>
          <w:iCs/>
          <w:lang w:eastAsia="ko-KR"/>
        </w:rPr>
        <w:t xml:space="preserve">deduce </w:t>
      </w:r>
      <w:r w:rsidR="007D7411">
        <w:rPr>
          <w:iCs/>
          <w:lang w:eastAsia="ko-KR"/>
        </w:rPr>
        <w:t xml:space="preserve">very low </w:t>
      </w:r>
      <w:r w:rsidR="00A72AE1">
        <w:rPr>
          <w:iCs/>
          <w:lang w:eastAsia="ko-KR"/>
        </w:rPr>
        <w:t xml:space="preserve">traffic activity. For instance, the UE may transit to LP-WUS monitoring when </w:t>
      </w:r>
      <w:r w:rsidR="007D7411">
        <w:rPr>
          <w:iCs/>
          <w:lang w:eastAsia="ko-KR"/>
        </w:rPr>
        <w:t xml:space="preserve">the UE starts to use the Long DRX cycle, </w:t>
      </w:r>
      <w:r w:rsidR="006C332E">
        <w:rPr>
          <w:iCs/>
          <w:lang w:eastAsia="ko-KR"/>
        </w:rPr>
        <w:t xml:space="preserve">i.e., when </w:t>
      </w:r>
      <w:proofErr w:type="spellStart"/>
      <w:r w:rsidR="006C332E">
        <w:rPr>
          <w:i/>
          <w:lang w:eastAsia="ko-KR"/>
        </w:rPr>
        <w:t>drx-ShortCycleTimer</w:t>
      </w:r>
      <w:proofErr w:type="spellEnd"/>
      <w:r w:rsidR="006C332E">
        <w:rPr>
          <w:i/>
          <w:lang w:eastAsia="ko-KR"/>
        </w:rPr>
        <w:t xml:space="preserve"> </w:t>
      </w:r>
      <w:r w:rsidR="006C332E">
        <w:rPr>
          <w:iCs/>
          <w:lang w:eastAsia="ko-KR"/>
        </w:rPr>
        <w:t xml:space="preserve">expires or </w:t>
      </w:r>
      <w:r w:rsidR="00935568">
        <w:rPr>
          <w:iCs/>
          <w:lang w:eastAsia="ko-KR"/>
        </w:rPr>
        <w:t xml:space="preserve">DRX command MAC CE for </w:t>
      </w:r>
      <w:r w:rsidR="007B5ED7">
        <w:rPr>
          <w:iCs/>
          <w:lang w:eastAsia="ko-KR"/>
        </w:rPr>
        <w:t xml:space="preserve">long DRX cycle is received. </w:t>
      </w:r>
      <w:r w:rsidR="00B24CFA">
        <w:rPr>
          <w:iCs/>
          <w:lang w:eastAsia="ko-KR"/>
        </w:rPr>
        <w:t xml:space="preserve">In our view, both options have its own </w:t>
      </w:r>
      <w:r w:rsidR="00FE620E">
        <w:rPr>
          <w:iCs/>
          <w:lang w:eastAsia="ko-KR"/>
        </w:rPr>
        <w:t xml:space="preserve">plus and minus, e.g., </w:t>
      </w:r>
      <w:r w:rsidR="00B24CFA">
        <w:rPr>
          <w:iCs/>
          <w:lang w:eastAsia="ko-KR"/>
        </w:rPr>
        <w:t xml:space="preserve">switching back </w:t>
      </w:r>
      <w:r w:rsidR="00FE620E">
        <w:rPr>
          <w:iCs/>
          <w:lang w:eastAsia="ko-KR"/>
        </w:rPr>
        <w:t xml:space="preserve">to LP-WUS monitoring upon expiry of </w:t>
      </w:r>
      <w:proofErr w:type="spellStart"/>
      <w:r w:rsidR="00FE620E">
        <w:rPr>
          <w:i/>
          <w:lang w:eastAsia="ko-KR"/>
        </w:rPr>
        <w:t>drx-InactivityTimer</w:t>
      </w:r>
      <w:proofErr w:type="spellEnd"/>
      <w:r w:rsidR="00FE620E">
        <w:rPr>
          <w:i/>
          <w:lang w:eastAsia="ko-KR"/>
        </w:rPr>
        <w:t xml:space="preserve"> </w:t>
      </w:r>
      <w:r w:rsidR="00FE620E">
        <w:rPr>
          <w:iCs/>
          <w:lang w:eastAsia="ko-KR"/>
        </w:rPr>
        <w:t xml:space="preserve">brings more power saving gain but </w:t>
      </w:r>
      <w:r w:rsidR="00AA46CE">
        <w:rPr>
          <w:iCs/>
          <w:lang w:eastAsia="ko-KR"/>
        </w:rPr>
        <w:t xml:space="preserve">it would be safer to transit back to LP-WUS monitoring only when very low traffic activity is expected, i.e., when Long DRX cycle starts. </w:t>
      </w:r>
    </w:p>
    <w:p w14:paraId="759B02AA" w14:textId="6108FC6B" w:rsidR="007D7411" w:rsidRDefault="007D7411" w:rsidP="007D7411">
      <w:pPr>
        <w:rPr>
          <w:iCs/>
          <w:lang w:eastAsia="ko-KR"/>
        </w:rPr>
      </w:pPr>
      <w:r>
        <w:rPr>
          <w:b/>
          <w:bCs/>
          <w:iCs/>
          <w:lang w:eastAsia="ko-KR"/>
        </w:rPr>
        <w:t xml:space="preserve">Proposal 2: </w:t>
      </w:r>
      <w:r>
        <w:rPr>
          <w:iCs/>
          <w:lang w:eastAsia="ko-KR"/>
        </w:rPr>
        <w:t xml:space="preserve">RAN2 discuss how to transit back to LP-WUS monitoring by considering traffic activity based on DRX timer/cycle. </w:t>
      </w:r>
    </w:p>
    <w:p w14:paraId="610BCE45" w14:textId="0549705B" w:rsidR="006D5D5F" w:rsidRDefault="006D5D5F" w:rsidP="006D5D5F">
      <w:pPr>
        <w:pStyle w:val="ListParagraph"/>
        <w:numPr>
          <w:ilvl w:val="0"/>
          <w:numId w:val="15"/>
        </w:numPr>
        <w:ind w:leftChars="0"/>
        <w:rPr>
          <w:iCs/>
          <w:lang w:eastAsia="ko-KR"/>
        </w:rPr>
      </w:pPr>
      <w:r>
        <w:rPr>
          <w:iCs/>
          <w:lang w:eastAsia="ko-KR"/>
        </w:rPr>
        <w:t xml:space="preserve">Option 1. The UE switches back to LP-WUS monitoring when </w:t>
      </w:r>
      <w:proofErr w:type="spellStart"/>
      <w:r>
        <w:rPr>
          <w:i/>
          <w:lang w:eastAsia="ko-KR"/>
        </w:rPr>
        <w:t>drx-InactivityTimer</w:t>
      </w:r>
      <w:proofErr w:type="spellEnd"/>
      <w:r>
        <w:rPr>
          <w:i/>
          <w:lang w:eastAsia="ko-KR"/>
        </w:rPr>
        <w:t xml:space="preserve"> </w:t>
      </w:r>
      <w:r>
        <w:rPr>
          <w:iCs/>
          <w:lang w:eastAsia="ko-KR"/>
        </w:rPr>
        <w:t>expires.</w:t>
      </w:r>
    </w:p>
    <w:p w14:paraId="4AA1A082" w14:textId="62A5EEC7" w:rsidR="006D5D5F" w:rsidRDefault="006D5D5F" w:rsidP="006D5D5F">
      <w:pPr>
        <w:pStyle w:val="ListParagraph"/>
        <w:numPr>
          <w:ilvl w:val="0"/>
          <w:numId w:val="15"/>
        </w:numPr>
        <w:ind w:leftChars="0"/>
        <w:rPr>
          <w:iCs/>
          <w:lang w:eastAsia="ko-KR"/>
        </w:rPr>
      </w:pPr>
      <w:r>
        <w:rPr>
          <w:iCs/>
          <w:lang w:eastAsia="ko-KR"/>
        </w:rPr>
        <w:t>Option 2. The UE switches back to LP-WUS monitoring when the UE starts to use the Long DRX cycle.</w:t>
      </w:r>
    </w:p>
    <w:p w14:paraId="5A0020D2" w14:textId="77777777" w:rsidR="00356E9A" w:rsidRDefault="00356E9A" w:rsidP="00356E9A">
      <w:pPr>
        <w:rPr>
          <w:iCs/>
          <w:lang w:eastAsia="ko-KR"/>
        </w:rPr>
      </w:pPr>
    </w:p>
    <w:p w14:paraId="7EE920B4" w14:textId="1616A9D0" w:rsidR="00356E9A" w:rsidRDefault="00356E9A" w:rsidP="00356E9A">
      <w:pPr>
        <w:pStyle w:val="Heading2"/>
      </w:pPr>
      <w:r>
        <w:t>2.3</w:t>
      </w:r>
      <w:r>
        <w:tab/>
        <w:t>LP-WUS without DRX</w:t>
      </w:r>
    </w:p>
    <w:p w14:paraId="244D6A49" w14:textId="578A3673" w:rsidR="003A6711" w:rsidRDefault="005E75B4" w:rsidP="00356E9A">
      <w:r>
        <w:t xml:space="preserve">As DRX is configurable, it should </w:t>
      </w:r>
      <w:r w:rsidR="00863BA6">
        <w:t xml:space="preserve">also </w:t>
      </w:r>
      <w:r>
        <w:t xml:space="preserve">be considered how LP-WUS would work without DRX. </w:t>
      </w:r>
      <w:r w:rsidR="004B3D77">
        <w:t xml:space="preserve">If DRX is not configured, the UE </w:t>
      </w:r>
      <w:r w:rsidR="00C747D1">
        <w:t xml:space="preserve">always </w:t>
      </w:r>
      <w:r w:rsidR="004B3D77">
        <w:t xml:space="preserve">monitors the PDCCH. </w:t>
      </w:r>
      <w:r w:rsidR="002B5179">
        <w:t xml:space="preserve">Then, it should be </w:t>
      </w:r>
      <w:r w:rsidR="003B11E9">
        <w:t>discussed</w:t>
      </w:r>
      <w:r w:rsidR="002B5179">
        <w:t xml:space="preserve"> how the UE transits back to LP-WUS monitoring given that there is no timer running without DRX </w:t>
      </w:r>
      <w:r w:rsidR="00E45B52">
        <w:t xml:space="preserve">configuration. </w:t>
      </w:r>
      <w:r w:rsidR="006171EE">
        <w:t>A</w:t>
      </w:r>
      <w:r w:rsidR="00506F3B">
        <w:t xml:space="preserve"> new timer</w:t>
      </w:r>
      <w:r w:rsidR="006171EE">
        <w:t xml:space="preserve"> can be defined</w:t>
      </w:r>
      <w:r w:rsidR="00E45B52">
        <w:t xml:space="preserve"> to </w:t>
      </w:r>
      <w:r w:rsidR="00DA55E3">
        <w:t xml:space="preserve">control how long the UE is monitoring PDCCH monitoring and </w:t>
      </w:r>
      <w:r w:rsidR="008365B4">
        <w:t xml:space="preserve">when the UE goes back to LP-WUS monitoring if DRX is not </w:t>
      </w:r>
      <w:r w:rsidR="008365B4">
        <w:lastRenderedPageBreak/>
        <w:t>configured</w:t>
      </w:r>
      <w:r w:rsidR="0098111A">
        <w:t xml:space="preserve">. For instance, the new timer </w:t>
      </w:r>
      <w:r w:rsidR="00506F3B">
        <w:t>start</w:t>
      </w:r>
      <w:r w:rsidR="0098111A">
        <w:t>s</w:t>
      </w:r>
      <w:r w:rsidR="00506F3B">
        <w:t xml:space="preserve"> </w:t>
      </w:r>
      <w:r w:rsidR="00D37C62">
        <w:t>by receiving the</w:t>
      </w:r>
      <w:r w:rsidR="00506F3B">
        <w:t xml:space="preserve"> LP-WUS</w:t>
      </w:r>
      <w:r w:rsidR="0098111A">
        <w:t xml:space="preserve">, </w:t>
      </w:r>
      <w:r w:rsidR="00E11D58">
        <w:t>restart</w:t>
      </w:r>
      <w:r w:rsidR="0098111A">
        <w:t>s</w:t>
      </w:r>
      <w:r w:rsidR="00E11D58">
        <w:t xml:space="preserve"> upon every scheduling</w:t>
      </w:r>
      <w:r w:rsidR="0098111A">
        <w:t xml:space="preserve">, and the UE fallbacks to </w:t>
      </w:r>
      <w:r w:rsidR="00C03A02">
        <w:t>LP-WUS monitoring if the timer expires.</w:t>
      </w:r>
    </w:p>
    <w:p w14:paraId="272F8836" w14:textId="77777777" w:rsidR="00A874E4" w:rsidRDefault="00A874E4" w:rsidP="00A874E4">
      <w:pPr>
        <w:rPr>
          <w:bCs/>
        </w:rPr>
      </w:pPr>
      <w:r>
        <w:rPr>
          <w:b/>
          <w:bCs/>
        </w:rPr>
        <w:t xml:space="preserve">Proposal 3: </w:t>
      </w:r>
      <w:r>
        <w:rPr>
          <w:bCs/>
        </w:rPr>
        <w:t>Without DRX configuration, the UE should be able to transit to LP-WUS monitoring, and for this, RAN2 consider a new timer which starts by reception of LP-WUS and restarts upon every scheduling.</w:t>
      </w:r>
    </w:p>
    <w:p w14:paraId="586AB84C" w14:textId="41A289AD" w:rsidR="003A6711" w:rsidRDefault="009C53F0" w:rsidP="00356E9A">
      <w:r>
        <w:t xml:space="preserve">We also need to consider </w:t>
      </w:r>
      <w:r w:rsidR="003A6711">
        <w:t xml:space="preserve">a risk that the UE may not be able to decode the LP-WUS </w:t>
      </w:r>
      <w:r w:rsidR="00BE29D6">
        <w:t xml:space="preserve">well </w:t>
      </w:r>
      <w:r w:rsidR="003A6711">
        <w:t>while the UE monitors LP-WUS</w:t>
      </w:r>
      <w:r w:rsidR="00345653">
        <w:t>, in which case, without DRX configuration, the UE may not be able to start PDCCH monitoring at all.</w:t>
      </w:r>
      <w:r w:rsidR="003A6711">
        <w:t xml:space="preserve"> Therefore, </w:t>
      </w:r>
      <w:r>
        <w:t xml:space="preserve">it seems necessary that </w:t>
      </w:r>
      <w:r w:rsidR="00D02A6A">
        <w:t>the UE switch</w:t>
      </w:r>
      <w:r>
        <w:t>es</w:t>
      </w:r>
      <w:r w:rsidR="00D02A6A">
        <w:t xml:space="preserve"> on </w:t>
      </w:r>
      <w:r>
        <w:t xml:space="preserve">the </w:t>
      </w:r>
      <w:r w:rsidR="00D02A6A">
        <w:t>MR and monitor</w:t>
      </w:r>
      <w:r>
        <w:t>s</w:t>
      </w:r>
      <w:r w:rsidR="00D02A6A">
        <w:t xml:space="preserve"> PDCCH at least periodically for a certain time duration. This would be </w:t>
      </w:r>
      <w:r w:rsidR="006B2824">
        <w:t>like</w:t>
      </w:r>
      <w:r w:rsidR="00D02A6A">
        <w:t xml:space="preserve"> OnDuration in DRX, but the difference is </w:t>
      </w:r>
      <w:r w:rsidR="007C5F09">
        <w:t xml:space="preserve">that the UE needs to monitor PDCCH periodically only when LP-WUS is not received for a while, </w:t>
      </w:r>
      <w:r>
        <w:t>i.e.,</w:t>
      </w:r>
      <w:r w:rsidR="007C5F09">
        <w:t xml:space="preserve"> when the UE suspects </w:t>
      </w:r>
      <w:r w:rsidR="002E409D">
        <w:t>that LP-WUS is lost.</w:t>
      </w:r>
    </w:p>
    <w:p w14:paraId="021C8711" w14:textId="6A0E459C" w:rsidR="00356E9A" w:rsidRPr="00356E9A" w:rsidRDefault="007C2780" w:rsidP="00356E9A">
      <w:pPr>
        <w:rPr>
          <w:iCs/>
          <w:lang w:eastAsia="ko-KR"/>
        </w:rPr>
      </w:pPr>
      <w:r>
        <w:rPr>
          <w:b/>
        </w:rPr>
        <w:t xml:space="preserve">Proposal 4: </w:t>
      </w:r>
      <w:r w:rsidR="00930A4D">
        <w:rPr>
          <w:bCs/>
        </w:rPr>
        <w:t xml:space="preserve">Without DRX configuration, the UE should be able to transit to PDCCH monitoring, and for this, RAN2 </w:t>
      </w:r>
      <w:r w:rsidR="00DF2EA4">
        <w:rPr>
          <w:bCs/>
        </w:rPr>
        <w:t xml:space="preserve">consider </w:t>
      </w:r>
      <w:r w:rsidR="00A874E4">
        <w:rPr>
          <w:bCs/>
        </w:rPr>
        <w:t>defining</w:t>
      </w:r>
      <w:r w:rsidR="00DF2EA4">
        <w:rPr>
          <w:bCs/>
        </w:rPr>
        <w:t xml:space="preserve"> a periodic PDCCH monitoring </w:t>
      </w:r>
      <w:r w:rsidR="00A846C9">
        <w:rPr>
          <w:bCs/>
        </w:rPr>
        <w:t xml:space="preserve">which starts when LP-WUS is not detected for a certain time duration. </w:t>
      </w:r>
    </w:p>
    <w:p w14:paraId="7DF84CA9" w14:textId="77777777" w:rsidR="00234DF9" w:rsidRPr="00714257" w:rsidRDefault="00234DF9" w:rsidP="00234DF9">
      <w:pPr>
        <w:rPr>
          <w:iCs/>
          <w:lang w:val="en-US" w:eastAsia="ko-KR"/>
        </w:rPr>
      </w:pPr>
    </w:p>
    <w:p w14:paraId="07A3DCC7" w14:textId="4B2A2637" w:rsidR="00931ADD" w:rsidRDefault="00F5705A" w:rsidP="00931ADD">
      <w:pPr>
        <w:pStyle w:val="Heading2"/>
      </w:pPr>
      <w:r>
        <w:t>2.</w:t>
      </w:r>
      <w:r w:rsidR="00A846C9">
        <w:t>4</w:t>
      </w:r>
      <w:r>
        <w:tab/>
      </w:r>
      <w:r w:rsidR="00A25ADA" w:rsidRPr="00985BD0">
        <w:t>SPS and CG</w:t>
      </w:r>
    </w:p>
    <w:p w14:paraId="0B1F9B04" w14:textId="6F39E946" w:rsidR="00C81AF3" w:rsidRDefault="00D2327A" w:rsidP="00C81AF3">
      <w:r>
        <w:t xml:space="preserve">For RRC_CONNECTED, RAN1 </w:t>
      </w:r>
      <w:r w:rsidR="00F12855">
        <w:t>agreed</w:t>
      </w:r>
      <w:r w:rsidR="00A27EDF">
        <w:t xml:space="preserve"> that LP-WUS indicate</w:t>
      </w:r>
      <w:r w:rsidR="00F12855">
        <w:t>s</w:t>
      </w:r>
      <w:r w:rsidR="00A27EDF">
        <w:t xml:space="preserve"> to wake-up PDCCH monitoring. </w:t>
      </w:r>
      <w:r w:rsidR="00F12855">
        <w:t xml:space="preserve">It was further agreed that </w:t>
      </w:r>
      <w:r w:rsidR="006270AE">
        <w:t>RLM/BFD/CSI as well as RRM measurements are performed by the</w:t>
      </w:r>
      <w:r w:rsidR="00B7102F">
        <w:t xml:space="preserve"> main radio</w:t>
      </w:r>
      <w:r w:rsidR="006270AE">
        <w:t xml:space="preserve">. </w:t>
      </w:r>
      <w:r w:rsidR="00201AE8">
        <w:t xml:space="preserve">However, it is </w:t>
      </w:r>
      <w:r w:rsidR="004F586F">
        <w:t>unclear</w:t>
      </w:r>
      <w:r w:rsidR="00201AE8">
        <w:t xml:space="preserve"> whether the </w:t>
      </w:r>
      <w:r w:rsidR="003507CB">
        <w:t>main radio</w:t>
      </w:r>
      <w:r w:rsidR="00201AE8">
        <w:t xml:space="preserve"> </w:t>
      </w:r>
      <w:r w:rsidR="002A4CCF">
        <w:t>keeps</w:t>
      </w:r>
      <w:r w:rsidR="00201AE8">
        <w:t xml:space="preserve"> the SPS </w:t>
      </w:r>
      <w:r w:rsidR="00BC73B9">
        <w:t xml:space="preserve">and CG </w:t>
      </w:r>
      <w:r w:rsidR="00201AE8">
        <w:t>resources</w:t>
      </w:r>
      <w:r w:rsidR="00A30CEB">
        <w:t xml:space="preserve"> activated</w:t>
      </w:r>
      <w:r w:rsidR="007D3E41">
        <w:t xml:space="preserve"> while monitoring the LP-WUS</w:t>
      </w:r>
      <w:r w:rsidR="006B7D7D">
        <w:t xml:space="preserve">. </w:t>
      </w:r>
      <w:r w:rsidR="00BC73B9">
        <w:t xml:space="preserve">If </w:t>
      </w:r>
      <w:r w:rsidR="00AE2217">
        <w:t>SPS and CG are</w:t>
      </w:r>
      <w:r w:rsidR="003F3AED">
        <w:t xml:space="preserve"> assumed</w:t>
      </w:r>
      <w:r w:rsidR="00AE2217">
        <w:t xml:space="preserve"> deactivated while monitoring LP-WUS, </w:t>
      </w:r>
      <w:r w:rsidR="00A16E30">
        <w:t xml:space="preserve">the gNB needs to send the LP-WUS to wake up the </w:t>
      </w:r>
      <w:r w:rsidR="006817C0">
        <w:t>main radio</w:t>
      </w:r>
      <w:r w:rsidR="00A16E30">
        <w:t xml:space="preserve"> </w:t>
      </w:r>
      <w:r w:rsidR="00873617">
        <w:t xml:space="preserve">and </w:t>
      </w:r>
      <w:r w:rsidR="00067E82">
        <w:t>then activates the SPS/CG via DCI, i.e.,</w:t>
      </w:r>
      <w:r w:rsidR="00873617">
        <w:t xml:space="preserve"> the activation command. This </w:t>
      </w:r>
      <w:r w:rsidR="00A8563A">
        <w:t>would</w:t>
      </w:r>
      <w:r w:rsidR="00873617">
        <w:t xml:space="preserve"> </w:t>
      </w:r>
      <w:r w:rsidR="00F825DC">
        <w:t>introduce</w:t>
      </w:r>
      <w:r w:rsidR="00873617">
        <w:t xml:space="preserve"> latency </w:t>
      </w:r>
      <w:r w:rsidR="00887E4A">
        <w:t xml:space="preserve">and power consumption </w:t>
      </w:r>
      <w:r w:rsidR="00873617">
        <w:t xml:space="preserve">because the </w:t>
      </w:r>
      <w:r w:rsidR="00BA4908">
        <w:t>UE</w:t>
      </w:r>
      <w:r w:rsidR="00B10236">
        <w:t xml:space="preserve"> </w:t>
      </w:r>
      <w:r w:rsidR="00BA4908">
        <w:t xml:space="preserve">waits for receiving </w:t>
      </w:r>
      <w:r w:rsidR="00B10236">
        <w:t xml:space="preserve">the activation </w:t>
      </w:r>
      <w:r w:rsidR="000951F1">
        <w:t>command after</w:t>
      </w:r>
      <w:r w:rsidR="00B10236">
        <w:t xml:space="preserve"> start</w:t>
      </w:r>
      <w:r w:rsidR="00331052">
        <w:t>ing the</w:t>
      </w:r>
      <w:r w:rsidR="00B10236">
        <w:t xml:space="preserve"> PDCCH monitoring</w:t>
      </w:r>
      <w:r w:rsidR="000F4924">
        <w:t xml:space="preserve">. </w:t>
      </w:r>
      <w:r w:rsidR="00F825DC">
        <w:t xml:space="preserve">Moreover, </w:t>
      </w:r>
      <w:r w:rsidR="001E7034">
        <w:t xml:space="preserve">the gNB </w:t>
      </w:r>
      <w:r w:rsidR="00D07E16">
        <w:t>may intend</w:t>
      </w:r>
      <w:r w:rsidR="001E7034">
        <w:t xml:space="preserve"> to rely on SPS/CG scheduling instead of dynamic scheduling</w:t>
      </w:r>
      <w:r w:rsidR="0030178B">
        <w:t xml:space="preserve"> in main radio</w:t>
      </w:r>
      <w:r w:rsidR="00F170ED">
        <w:t xml:space="preserve">, in which cases </w:t>
      </w:r>
      <w:r w:rsidR="00BF26D7">
        <w:t xml:space="preserve">further </w:t>
      </w:r>
      <w:r w:rsidR="00F170ED">
        <w:t xml:space="preserve">PDCCH monitoring </w:t>
      </w:r>
      <w:r w:rsidR="00A8563A">
        <w:t xml:space="preserve">after SPS/CG activation </w:t>
      </w:r>
      <w:r w:rsidR="00F170ED">
        <w:t>would be needlessly consuming power</w:t>
      </w:r>
      <w:r w:rsidR="00D07E16">
        <w:t>.</w:t>
      </w:r>
      <w:r w:rsidR="00166DF5">
        <w:t xml:space="preserve"> </w:t>
      </w:r>
      <w:r w:rsidR="00C81AF3">
        <w:t xml:space="preserve">Thus, RAN2 needs to study how to reduce unnecessary PDCCH monitoring when using SPS/CG. </w:t>
      </w:r>
      <w:r w:rsidR="00346640">
        <w:t>For instance, we can consider that the LP-WUS indicates SPS/CG activation</w:t>
      </w:r>
      <w:r w:rsidR="000615FF">
        <w:t>.</w:t>
      </w:r>
    </w:p>
    <w:p w14:paraId="4CE4764A" w14:textId="584509E2" w:rsidR="002A4CCF" w:rsidRDefault="00C81AF3" w:rsidP="00C81AF3">
      <w:pPr>
        <w:rPr>
          <w:b/>
          <w:bCs/>
        </w:rPr>
      </w:pPr>
      <w:r w:rsidRPr="00166DF5">
        <w:rPr>
          <w:b/>
          <w:bCs/>
        </w:rPr>
        <w:t xml:space="preserve">Proposal </w:t>
      </w:r>
      <w:r w:rsidR="0057278E">
        <w:rPr>
          <w:b/>
          <w:bCs/>
        </w:rPr>
        <w:t>5</w:t>
      </w:r>
      <w:r w:rsidRPr="00166DF5">
        <w:rPr>
          <w:b/>
          <w:bCs/>
        </w:rPr>
        <w:t xml:space="preserve">: </w:t>
      </w:r>
      <w:r w:rsidRPr="00A24BA4">
        <w:t>RAN2 to discuss the LP-WUS impact on SPS and CG Type 2.</w:t>
      </w:r>
    </w:p>
    <w:p w14:paraId="6D76A90D" w14:textId="77777777" w:rsidR="00A9350C" w:rsidRDefault="00A9350C" w:rsidP="00C81AF3">
      <w:pPr>
        <w:rPr>
          <w:b/>
          <w:bCs/>
        </w:rPr>
      </w:pPr>
    </w:p>
    <w:p w14:paraId="1A3E1868" w14:textId="3318799B" w:rsidR="00A9350C" w:rsidRDefault="00A9350C" w:rsidP="00A9350C">
      <w:pPr>
        <w:pStyle w:val="Heading2"/>
      </w:pPr>
      <w:r w:rsidRPr="00B74441">
        <w:t>2.6</w:t>
      </w:r>
      <w:r w:rsidRPr="00B74441">
        <w:tab/>
      </w:r>
      <w:r w:rsidR="00BD621D">
        <w:t>LP-WUS resource management</w:t>
      </w:r>
    </w:p>
    <w:p w14:paraId="4AB0C694" w14:textId="368A1D0B" w:rsidR="00B2522E" w:rsidRDefault="00DF6537" w:rsidP="00A9350C">
      <w:r>
        <w:t xml:space="preserve">RAN1 is currently discussing </w:t>
      </w:r>
      <w:r w:rsidR="00FE0233">
        <w:t xml:space="preserve">how to group the UEs </w:t>
      </w:r>
      <w:r w:rsidR="002E1FAF">
        <w:t>targeted by the</w:t>
      </w:r>
      <w:r>
        <w:t xml:space="preserve"> </w:t>
      </w:r>
      <w:r w:rsidR="00915288">
        <w:t>LP-</w:t>
      </w:r>
      <w:r>
        <w:t>WUS</w:t>
      </w:r>
      <w:r w:rsidR="00F52CBE">
        <w:t xml:space="preserve">, which </w:t>
      </w:r>
      <w:r w:rsidR="00C96631">
        <w:t>would provide some benefit from overhead perspective</w:t>
      </w:r>
      <w:r w:rsidR="000E3958">
        <w:t xml:space="preserve">, and </w:t>
      </w:r>
      <w:r w:rsidR="00B2522E">
        <w:t>agreed in RAN1#112bis-e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2522E" w14:paraId="48EC3A37" w14:textId="77777777" w:rsidTr="00B2522E">
        <w:tc>
          <w:tcPr>
            <w:tcW w:w="9631" w:type="dxa"/>
          </w:tcPr>
          <w:p w14:paraId="3A2F02E4" w14:textId="77777777" w:rsidR="005D7117" w:rsidRDefault="00B2522E" w:rsidP="005D7117">
            <w:pPr>
              <w:spacing w:after="0"/>
              <w:rPr>
                <w:rStyle w:val="ui-provider"/>
              </w:rPr>
            </w:pPr>
            <w:r>
              <w:rPr>
                <w:rStyle w:val="ui-provider"/>
              </w:rPr>
              <w:t xml:space="preserve">For CONNECTED mode, study at least following candidates for content of LP-WUS </w:t>
            </w:r>
          </w:p>
          <w:p w14:paraId="2867283C" w14:textId="77777777" w:rsidR="005D7117" w:rsidRDefault="00B2522E" w:rsidP="005D7117">
            <w:pPr>
              <w:pStyle w:val="ListParagraph"/>
              <w:numPr>
                <w:ilvl w:val="0"/>
                <w:numId w:val="14"/>
              </w:numPr>
              <w:ind w:leftChars="0"/>
            </w:pPr>
            <w:r>
              <w:t xml:space="preserve">information on which user(s) is/are targeted by the LP-WUS </w:t>
            </w:r>
          </w:p>
          <w:p w14:paraId="0F30D40B" w14:textId="77777777" w:rsidR="005D7117" w:rsidRDefault="00B2522E" w:rsidP="005D7117">
            <w:pPr>
              <w:pStyle w:val="ListParagraph"/>
              <w:numPr>
                <w:ilvl w:val="1"/>
                <w:numId w:val="14"/>
              </w:numPr>
              <w:ind w:leftChars="0"/>
            </w:pPr>
            <w:proofErr w:type="spellStart"/>
            <w:r>
              <w:t>e.g</w:t>
            </w:r>
            <w:proofErr w:type="spellEnd"/>
            <w:r>
              <w:t xml:space="preserve"> UE-group, -subgroup or -ID</w:t>
            </w:r>
          </w:p>
          <w:p w14:paraId="7EBA3766" w14:textId="31B88771" w:rsidR="00B2522E" w:rsidRDefault="00B2522E" w:rsidP="005D7117">
            <w:pPr>
              <w:pStyle w:val="ListParagraph"/>
              <w:numPr>
                <w:ilvl w:val="1"/>
                <w:numId w:val="14"/>
              </w:numPr>
              <w:ind w:leftChars="0"/>
            </w:pPr>
            <w:r>
              <w:t>indication to wake-up to PDCCH monitoring.</w:t>
            </w:r>
          </w:p>
        </w:tc>
      </w:tr>
    </w:tbl>
    <w:p w14:paraId="4C91A9AE" w14:textId="77777777" w:rsidR="00B2522E" w:rsidRDefault="00B2522E" w:rsidP="00A9350C"/>
    <w:p w14:paraId="50C82F03" w14:textId="008CD59F" w:rsidR="004B3AF3" w:rsidRDefault="004B3AF3" w:rsidP="00A9350C">
      <w:r>
        <w:t xml:space="preserve">When </w:t>
      </w:r>
      <w:r w:rsidR="00AD17A8">
        <w:t xml:space="preserve">multiple </w:t>
      </w:r>
      <w:r w:rsidR="005D7117">
        <w:t>UEs are grouped for LP-WUS</w:t>
      </w:r>
      <w:r>
        <w:t xml:space="preserve">, it should be </w:t>
      </w:r>
      <w:r w:rsidR="001D15EE">
        <w:t xml:space="preserve">flexible to assign </w:t>
      </w:r>
      <w:r w:rsidR="00915288">
        <w:t>LP-</w:t>
      </w:r>
      <w:r w:rsidR="001D15EE">
        <w:t>WUS resources and take them back</w:t>
      </w:r>
      <w:r w:rsidR="008053AF">
        <w:t xml:space="preserve"> </w:t>
      </w:r>
      <w:r w:rsidR="00487855">
        <w:t xml:space="preserve">to/from the LP-WUS group </w:t>
      </w:r>
      <w:r w:rsidR="008053AF">
        <w:t xml:space="preserve">because </w:t>
      </w:r>
      <w:r w:rsidR="00C237F2">
        <w:t xml:space="preserve">the </w:t>
      </w:r>
      <w:r w:rsidR="00915288">
        <w:t>LP-</w:t>
      </w:r>
      <w:r w:rsidR="00C237F2">
        <w:t>WUS resources are limited</w:t>
      </w:r>
      <w:r w:rsidR="008E241F">
        <w:t xml:space="preserve">. </w:t>
      </w:r>
      <w:r w:rsidR="00915288">
        <w:t xml:space="preserve">Considering the gain from LP-WUS, it would be </w:t>
      </w:r>
      <w:r w:rsidR="00270216">
        <w:t xml:space="preserve">generally </w:t>
      </w:r>
      <w:r w:rsidR="00915288">
        <w:t xml:space="preserve">preferred by the UE to use LP-WUS instead of </w:t>
      </w:r>
      <w:proofErr w:type="spellStart"/>
      <w:r w:rsidR="00915288">
        <w:t>eDRX</w:t>
      </w:r>
      <w:proofErr w:type="spellEnd"/>
      <w:r w:rsidR="00B7793B">
        <w:t xml:space="preserve">, or there can be a UE which </w:t>
      </w:r>
      <w:r w:rsidR="009F4D51">
        <w:t xml:space="preserve">cannot maintain its battery life longer </w:t>
      </w:r>
      <w:r w:rsidR="004431B3">
        <w:t xml:space="preserve">with </w:t>
      </w:r>
      <w:proofErr w:type="spellStart"/>
      <w:r w:rsidR="004431B3">
        <w:t>eDRX</w:t>
      </w:r>
      <w:proofErr w:type="spellEnd"/>
      <w:r w:rsidR="004431B3">
        <w:t xml:space="preserve">, or which needs to join the LP-WUS </w:t>
      </w:r>
      <w:r w:rsidR="00487855">
        <w:t xml:space="preserve">group </w:t>
      </w:r>
      <w:r w:rsidR="004869DD">
        <w:t xml:space="preserve">immediately </w:t>
      </w:r>
      <w:r w:rsidR="004431B3">
        <w:t>with any urgent reason</w:t>
      </w:r>
      <w:r w:rsidR="00FB6FF7">
        <w:t xml:space="preserve">. </w:t>
      </w:r>
      <w:r w:rsidR="00897081">
        <w:t xml:space="preserve">Given that there can be a maximum number of UEs that can share </w:t>
      </w:r>
      <w:r w:rsidR="00E03FBC">
        <w:t xml:space="preserve">the </w:t>
      </w:r>
      <w:r w:rsidR="00F879C5">
        <w:t>LP-WUS</w:t>
      </w:r>
      <w:r w:rsidR="004E47B3">
        <w:t xml:space="preserve"> resource</w:t>
      </w:r>
      <w:r w:rsidR="00BD1A34">
        <w:t xml:space="preserve">, RAN2 need to discuss how to </w:t>
      </w:r>
      <w:r w:rsidR="0061423B">
        <w:t>assign</w:t>
      </w:r>
      <w:r w:rsidR="00CF7D37">
        <w:t>/distribute</w:t>
      </w:r>
      <w:r w:rsidR="0061423B">
        <w:t xml:space="preserve"> the LP-WUS resources </w:t>
      </w:r>
      <w:r w:rsidR="00487855">
        <w:t xml:space="preserve">to a group of UEs </w:t>
      </w:r>
      <w:r w:rsidR="00B67CA3">
        <w:t xml:space="preserve">for a case </w:t>
      </w:r>
      <w:r w:rsidR="00D12D10">
        <w:t xml:space="preserve">e.g., </w:t>
      </w:r>
      <w:r w:rsidR="00067D3B">
        <w:t>if</w:t>
      </w:r>
      <w:r w:rsidR="00CF7D37">
        <w:t xml:space="preserve"> </w:t>
      </w:r>
      <w:r w:rsidR="004A7C08">
        <w:t xml:space="preserve">a </w:t>
      </w:r>
      <w:r w:rsidR="00CF7D37">
        <w:t xml:space="preserve">new UE </w:t>
      </w:r>
      <w:r w:rsidR="0087215E">
        <w:t>needs to join the group</w:t>
      </w:r>
      <w:r w:rsidR="00CF7D37">
        <w:t xml:space="preserve"> </w:t>
      </w:r>
      <w:r w:rsidR="00D12D10">
        <w:t>while</w:t>
      </w:r>
      <w:r w:rsidR="00067D3B">
        <w:t xml:space="preserve"> the LP-WUS resources </w:t>
      </w:r>
      <w:r w:rsidR="00F54F77">
        <w:t>are</w:t>
      </w:r>
      <w:r w:rsidR="00067D3B">
        <w:t xml:space="preserve"> already served to the maximum number of UEs.</w:t>
      </w:r>
      <w:r w:rsidR="00471B87">
        <w:t xml:space="preserve"> For instance, the </w:t>
      </w:r>
      <w:r w:rsidR="00F54F77">
        <w:t xml:space="preserve">new </w:t>
      </w:r>
      <w:r w:rsidR="00471B87">
        <w:t xml:space="preserve">UE can indicate how urgent it is to use the LP-WUS, and the gNB can collect </w:t>
      </w:r>
      <w:r w:rsidR="00B92C2E">
        <w:t xml:space="preserve">preference </w:t>
      </w:r>
      <w:r w:rsidR="00853AC2">
        <w:t xml:space="preserve">from the UEs </w:t>
      </w:r>
      <w:r w:rsidR="008A0F9D">
        <w:t xml:space="preserve">which already joined the </w:t>
      </w:r>
      <w:r w:rsidR="00853AC2">
        <w:t>LP-WUS group</w:t>
      </w:r>
      <w:r w:rsidR="00B92C2E">
        <w:t>.</w:t>
      </w:r>
    </w:p>
    <w:p w14:paraId="45DBA60D" w14:textId="428C09AB" w:rsidR="00F54F77" w:rsidRDefault="00F54F77" w:rsidP="00A9350C">
      <w:pPr>
        <w:rPr>
          <w:b/>
          <w:bCs/>
        </w:rPr>
      </w:pPr>
      <w:r>
        <w:rPr>
          <w:b/>
          <w:bCs/>
        </w:rPr>
        <w:t xml:space="preserve">Proposal </w:t>
      </w:r>
      <w:r w:rsidR="0057278E">
        <w:rPr>
          <w:b/>
          <w:bCs/>
        </w:rPr>
        <w:t>6</w:t>
      </w:r>
      <w:r>
        <w:rPr>
          <w:b/>
          <w:bCs/>
        </w:rPr>
        <w:t xml:space="preserve">: </w:t>
      </w:r>
      <w:r w:rsidRPr="00A24BA4">
        <w:t xml:space="preserve">RAN2 discuss </w:t>
      </w:r>
      <w:r w:rsidR="000247F8" w:rsidRPr="00A24BA4">
        <w:t xml:space="preserve">how to allocate the LP-WUS resources flexibly, especially considering the case where the group </w:t>
      </w:r>
      <w:r w:rsidR="008414F8" w:rsidRPr="00A24BA4">
        <w:t xml:space="preserve">of UEs </w:t>
      </w:r>
      <w:r w:rsidR="00E930E9" w:rsidRPr="00A24BA4">
        <w:t xml:space="preserve">share the </w:t>
      </w:r>
      <w:r w:rsidR="000247F8" w:rsidRPr="00A24BA4">
        <w:t>LP-WUS resources.</w:t>
      </w:r>
    </w:p>
    <w:p w14:paraId="73ABF67F" w14:textId="77777777" w:rsidR="00F632DC" w:rsidRPr="00A84C1B" w:rsidRDefault="00F632DC" w:rsidP="00A9350C">
      <w:pPr>
        <w:rPr>
          <w:b/>
          <w:bCs/>
        </w:rPr>
      </w:pPr>
    </w:p>
    <w:p w14:paraId="6958562D" w14:textId="4FAD2D50" w:rsidR="00584533" w:rsidRPr="00FE0233" w:rsidRDefault="58BAD64A" w:rsidP="00A84C1B">
      <w:pPr>
        <w:pStyle w:val="Heading2"/>
        <w:spacing w:line="259" w:lineRule="auto"/>
        <w:rPr>
          <w:lang w:val="en-US"/>
        </w:rPr>
      </w:pPr>
      <w:r w:rsidRPr="6A02A45A">
        <w:rPr>
          <w:lang w:val="en-US"/>
        </w:rPr>
        <w:lastRenderedPageBreak/>
        <w:t>2.</w:t>
      </w:r>
      <w:r w:rsidR="00414FD7">
        <w:rPr>
          <w:lang w:val="en-US"/>
        </w:rPr>
        <w:t>7</w:t>
      </w:r>
      <w:r w:rsidR="00584533">
        <w:tab/>
      </w:r>
      <w:r w:rsidRPr="6A02A45A">
        <w:rPr>
          <w:lang w:val="en-US"/>
        </w:rPr>
        <w:t>L</w:t>
      </w:r>
      <w:r w:rsidRPr="00A84C1B">
        <w:rPr>
          <w:lang w:val="en-US"/>
        </w:rPr>
        <w:t>P-WUS and MBS</w:t>
      </w:r>
    </w:p>
    <w:p w14:paraId="381D5ACA" w14:textId="6306B021" w:rsidR="0057200E" w:rsidRDefault="0031290E" w:rsidP="00414FD7">
      <w:r>
        <w:t xml:space="preserve">In </w:t>
      </w:r>
      <w:r w:rsidR="000D6E88">
        <w:t xml:space="preserve">SA2#150-e, SA2 asked RAN1 in </w:t>
      </w:r>
      <w:r>
        <w:t>[</w:t>
      </w:r>
      <w:hyperlink r:id="rId14" w:history="1">
        <w:r w:rsidR="000D6E88" w:rsidRPr="00F77744">
          <w:rPr>
            <w:rStyle w:val="Hyperlink"/>
          </w:rPr>
          <w:t>S2-2203020</w:t>
        </w:r>
      </w:hyperlink>
      <w:r w:rsidR="000D6E88">
        <w:t xml:space="preserve">] </w:t>
      </w:r>
      <w:r w:rsidR="005D2E62">
        <w:t xml:space="preserve">whether </w:t>
      </w:r>
      <w:r w:rsidR="005D391E" w:rsidRPr="005D391E">
        <w:t xml:space="preserve">it </w:t>
      </w:r>
      <w:r w:rsidR="005D391E">
        <w:t>is</w:t>
      </w:r>
      <w:r w:rsidR="005D391E" w:rsidRPr="005D391E">
        <w:t xml:space="preserve"> useful for NG-RAN to receive from 5GC information on NR UE capabilities (e.g. RedCap) of the target recipients of MBS data in MBS broadcast mode. </w:t>
      </w:r>
      <w:r w:rsidR="005C662A">
        <w:t xml:space="preserve">It was further discussed and </w:t>
      </w:r>
      <w:r w:rsidR="00BB1052">
        <w:t>concluded</w:t>
      </w:r>
      <w:r w:rsidR="005C662A">
        <w:t xml:space="preserve"> in RAN#96 that</w:t>
      </w:r>
      <w:r w:rsidR="00BB1052" w:rsidRPr="00BB1052">
        <w:t xml:space="preserve"> Rel-17 specifications do not prevent any UE, including RedCap UEs, to support MBS</w:t>
      </w:r>
      <w:r w:rsidR="00BB1052">
        <w:t xml:space="preserve"> [</w:t>
      </w:r>
      <w:hyperlink r:id="rId15" w:history="1">
        <w:r w:rsidR="00E72EF4" w:rsidRPr="00C02DC2">
          <w:rPr>
            <w:rStyle w:val="Hyperlink"/>
          </w:rPr>
          <w:t>RP-221861</w:t>
        </w:r>
      </w:hyperlink>
      <w:r w:rsidR="00E72EF4">
        <w:t>]</w:t>
      </w:r>
      <w:r w:rsidR="00BB1052" w:rsidRPr="00BB1052">
        <w:t>.</w:t>
      </w:r>
      <w:r w:rsidR="00581DE7">
        <w:t xml:space="preserve"> Therefore, it would be reasonable to see </w:t>
      </w:r>
      <w:r w:rsidR="00D65A5C">
        <w:t>how MBS can be benefit from LP-WUS.</w:t>
      </w:r>
    </w:p>
    <w:p w14:paraId="7C4D2611" w14:textId="6E75EEF3" w:rsidR="00584533" w:rsidRPr="0022714C" w:rsidRDefault="58BAD64A" w:rsidP="00414FD7">
      <w:r w:rsidRPr="0022714C">
        <w:t xml:space="preserve">For current MBS operation, even if a UE has successfully received an initial transmission for a </w:t>
      </w:r>
      <w:r w:rsidR="00106D8B">
        <w:t xml:space="preserve">MBS </w:t>
      </w:r>
      <w:r w:rsidRPr="0022714C">
        <w:t>multicast service, it does not know, if the next scheduling DCI is either:</w:t>
      </w:r>
    </w:p>
    <w:p w14:paraId="7B9F5985" w14:textId="35DA1683" w:rsidR="00584533" w:rsidRPr="0022714C" w:rsidRDefault="58BAD64A" w:rsidP="00A84C1B">
      <w:pPr>
        <w:pStyle w:val="ListParagraph"/>
        <w:numPr>
          <w:ilvl w:val="0"/>
          <w:numId w:val="11"/>
        </w:numPr>
        <w:ind w:leftChars="0"/>
        <w:rPr>
          <w:rFonts w:ascii="Times New Roman" w:hAnsi="Times New Roman"/>
        </w:rPr>
      </w:pPr>
      <w:r w:rsidRPr="0022714C">
        <w:rPr>
          <w:rFonts w:ascii="Times New Roman" w:hAnsi="Times New Roman"/>
        </w:rPr>
        <w:t xml:space="preserve">another new transmission </w:t>
      </w:r>
    </w:p>
    <w:p w14:paraId="3BD91F50" w14:textId="0EACF2E2" w:rsidR="00584533" w:rsidRPr="0022714C" w:rsidRDefault="58BAD64A" w:rsidP="00A84C1B">
      <w:pPr>
        <w:pStyle w:val="ListParagraph"/>
        <w:numPr>
          <w:ilvl w:val="0"/>
          <w:numId w:val="11"/>
        </w:numPr>
        <w:ind w:leftChars="0"/>
        <w:rPr>
          <w:rFonts w:ascii="Times New Roman" w:hAnsi="Times New Roman"/>
        </w:rPr>
      </w:pPr>
      <w:r w:rsidRPr="0022714C">
        <w:rPr>
          <w:rFonts w:ascii="Times New Roman" w:hAnsi="Times New Roman"/>
        </w:rPr>
        <w:t xml:space="preserve">a retransmission on behalf of other UEs using that </w:t>
      </w:r>
      <w:r w:rsidR="0016258B">
        <w:rPr>
          <w:rFonts w:ascii="Times New Roman" w:hAnsi="Times New Roman"/>
        </w:rPr>
        <w:t xml:space="preserve">same MBS multicast </w:t>
      </w:r>
      <w:r w:rsidRPr="0022714C">
        <w:rPr>
          <w:rFonts w:ascii="Times New Roman" w:hAnsi="Times New Roman"/>
        </w:rPr>
        <w:t xml:space="preserve">service but which </w:t>
      </w:r>
      <w:proofErr w:type="spellStart"/>
      <w:r w:rsidRPr="0022714C">
        <w:rPr>
          <w:rFonts w:ascii="Times New Roman" w:hAnsi="Times New Roman"/>
        </w:rPr>
        <w:t>NACKed</w:t>
      </w:r>
      <w:proofErr w:type="spellEnd"/>
      <w:r w:rsidRPr="0022714C">
        <w:rPr>
          <w:rFonts w:ascii="Times New Roman" w:hAnsi="Times New Roman"/>
        </w:rPr>
        <w:t xml:space="preserve"> the initial </w:t>
      </w:r>
      <w:proofErr w:type="gramStart"/>
      <w:r w:rsidRPr="0022714C">
        <w:rPr>
          <w:rFonts w:ascii="Times New Roman" w:hAnsi="Times New Roman"/>
        </w:rPr>
        <w:t>transmission</w:t>
      </w:r>
      <w:proofErr w:type="gramEnd"/>
    </w:p>
    <w:p w14:paraId="54861BF0" w14:textId="27039AAC" w:rsidR="00584533" w:rsidRPr="0022714C" w:rsidRDefault="58BAD64A" w:rsidP="00A84C1B">
      <w:pPr>
        <w:spacing w:after="0"/>
      </w:pPr>
      <w:r w:rsidRPr="0022714C">
        <w:t xml:space="preserve"> </w:t>
      </w:r>
    </w:p>
    <w:p w14:paraId="58824770" w14:textId="3A394846" w:rsidR="00584533" w:rsidRPr="0022714C" w:rsidRDefault="58BAD64A" w:rsidP="00A84C1B">
      <w:pPr>
        <w:spacing w:after="0"/>
      </w:pPr>
      <w:r w:rsidRPr="0022714C">
        <w:t xml:space="preserve">until the main radio has decoded the New Data Field sent in the </w:t>
      </w:r>
      <w:r w:rsidR="00D623B7">
        <w:t xml:space="preserve">scheduling </w:t>
      </w:r>
      <w:r w:rsidRPr="0022714C">
        <w:t>DCI.</w:t>
      </w:r>
    </w:p>
    <w:p w14:paraId="144A2DC0" w14:textId="01EE8880" w:rsidR="00584533" w:rsidRPr="0022714C" w:rsidRDefault="58BAD64A" w:rsidP="00A84C1B">
      <w:pPr>
        <w:spacing w:after="0"/>
      </w:pPr>
      <w:r w:rsidRPr="0022714C">
        <w:t xml:space="preserve"> </w:t>
      </w:r>
    </w:p>
    <w:p w14:paraId="24219E34" w14:textId="7A9399ED" w:rsidR="0091168B" w:rsidRDefault="58BAD64A" w:rsidP="00A84C1B">
      <w:pPr>
        <w:spacing w:after="0"/>
      </w:pPr>
      <w:r w:rsidRPr="0022714C">
        <w:t xml:space="preserve">This means the main radio must be fully ON to decode the </w:t>
      </w:r>
      <w:r w:rsidR="004B3890">
        <w:t>New Data Field in the</w:t>
      </w:r>
      <w:r w:rsidR="00575AEA">
        <w:t xml:space="preserve"> scheduling</w:t>
      </w:r>
      <w:r w:rsidR="004B3890">
        <w:t xml:space="preserve"> DCI</w:t>
      </w:r>
      <w:r w:rsidRPr="0022714C">
        <w:t xml:space="preserve">, even though, that specific UE </w:t>
      </w:r>
      <w:r w:rsidR="0091168B">
        <w:t xml:space="preserve">already receives the </w:t>
      </w:r>
      <w:r w:rsidR="0006663A">
        <w:t>initial</w:t>
      </w:r>
      <w:r w:rsidR="0091168B">
        <w:t xml:space="preserve"> transmission successfully and </w:t>
      </w:r>
      <w:r w:rsidR="00E44137">
        <w:t xml:space="preserve">the </w:t>
      </w:r>
      <w:r w:rsidR="0006663A">
        <w:t xml:space="preserve">next scheduling </w:t>
      </w:r>
      <w:r w:rsidR="00E44137">
        <w:t>DCI just indicates a retransmission for other UE</w:t>
      </w:r>
      <w:r w:rsidR="00401C29">
        <w:t>s</w:t>
      </w:r>
      <w:r w:rsidR="00E44137">
        <w:t xml:space="preserve">. </w:t>
      </w:r>
      <w:r w:rsidR="004B4CCE">
        <w:t xml:space="preserve">If the UE can know </w:t>
      </w:r>
      <w:r w:rsidR="009E183C">
        <w:t>in advance</w:t>
      </w:r>
      <w:r w:rsidR="004B4CCE">
        <w:t xml:space="preserve"> whether the next </w:t>
      </w:r>
      <w:r w:rsidR="00401C29">
        <w:t xml:space="preserve">scheduling </w:t>
      </w:r>
      <w:r w:rsidR="004B4CCE">
        <w:t>DCI is for a</w:t>
      </w:r>
      <w:r w:rsidR="009F13F0">
        <w:t>nother initial</w:t>
      </w:r>
      <w:r w:rsidR="004B4CCE">
        <w:t xml:space="preserve"> transmission or </w:t>
      </w:r>
      <w:r w:rsidR="00292F13">
        <w:t>retransmission</w:t>
      </w:r>
      <w:r w:rsidR="004B4CCE">
        <w:t xml:space="preserve">, </w:t>
      </w:r>
      <w:r w:rsidR="00827672">
        <w:t xml:space="preserve">the UE can stay in lower power state for longer. </w:t>
      </w:r>
      <w:r w:rsidR="009E183C">
        <w:t xml:space="preserve">For instance, if the UE successfully receives the </w:t>
      </w:r>
      <w:r w:rsidR="00755B87">
        <w:t>initial</w:t>
      </w:r>
      <w:r w:rsidR="009E183C">
        <w:t xml:space="preserve"> transmission and LP-WUS indicates the next </w:t>
      </w:r>
      <w:r w:rsidR="001520A0">
        <w:t xml:space="preserve">scheduling </w:t>
      </w:r>
      <w:r w:rsidR="009E183C">
        <w:t xml:space="preserve">DCI is for retransmission, i.e., not for another </w:t>
      </w:r>
      <w:r w:rsidR="005D36CC">
        <w:t>initial</w:t>
      </w:r>
      <w:r w:rsidR="009E183C">
        <w:t xml:space="preserve"> transmission, the UE stays in a lower power state</w:t>
      </w:r>
      <w:r w:rsidR="00C2421B">
        <w:t xml:space="preserve"> and does not need to wake up the main radio. </w:t>
      </w:r>
    </w:p>
    <w:p w14:paraId="2F53869D" w14:textId="3382BE06" w:rsidR="00584533" w:rsidRPr="00FE0233" w:rsidRDefault="00584533" w:rsidP="00A84C1B">
      <w:pPr>
        <w:spacing w:after="0"/>
      </w:pPr>
    </w:p>
    <w:p w14:paraId="4598A379" w14:textId="71DCE6B8" w:rsidR="00584533" w:rsidRPr="00A84C1B" w:rsidRDefault="58BAD64A" w:rsidP="00A84C1B">
      <w:pPr>
        <w:spacing w:after="0"/>
      </w:pPr>
      <w:r w:rsidRPr="343318AC">
        <w:rPr>
          <w:b/>
          <w:bCs/>
          <w:lang w:val="en-US" w:eastAsia="ko-KR"/>
        </w:rPr>
        <w:t xml:space="preserve">Proposal </w:t>
      </w:r>
      <w:r w:rsidR="0057278E">
        <w:rPr>
          <w:b/>
          <w:bCs/>
          <w:lang w:val="en-US" w:eastAsia="ko-KR"/>
        </w:rPr>
        <w:t>7</w:t>
      </w:r>
      <w:r w:rsidRPr="343318AC">
        <w:rPr>
          <w:b/>
          <w:bCs/>
          <w:lang w:val="en-US" w:eastAsia="ko-KR"/>
        </w:rPr>
        <w:t xml:space="preserve">: </w:t>
      </w:r>
      <w:r w:rsidRPr="00A24BA4">
        <w:rPr>
          <w:lang w:val="en-US" w:eastAsia="ko-KR"/>
        </w:rPr>
        <w:t xml:space="preserve">RAN2 discuss </w:t>
      </w:r>
      <w:r w:rsidR="00003EFE" w:rsidRPr="00A24BA4">
        <w:rPr>
          <w:lang w:val="en-US" w:eastAsia="ko-KR"/>
        </w:rPr>
        <w:t xml:space="preserve">how the LP-WUS </w:t>
      </w:r>
      <w:r w:rsidR="00527091" w:rsidRPr="00A24BA4">
        <w:rPr>
          <w:lang w:val="en-US" w:eastAsia="ko-KR"/>
        </w:rPr>
        <w:t xml:space="preserve">can </w:t>
      </w:r>
      <w:r w:rsidR="00003EFE" w:rsidRPr="00A24BA4">
        <w:rPr>
          <w:lang w:val="en-US" w:eastAsia="ko-KR"/>
        </w:rPr>
        <w:t xml:space="preserve">help UE not to wake-up the main radio unnecessarily </w:t>
      </w:r>
      <w:r w:rsidR="00F83C37" w:rsidRPr="00A24BA4">
        <w:rPr>
          <w:lang w:val="en-US" w:eastAsia="ko-KR"/>
        </w:rPr>
        <w:t>by considering the MBS operation</w:t>
      </w:r>
      <w:r w:rsidRPr="00A24BA4">
        <w:rPr>
          <w:lang w:val="en-US" w:eastAsia="ko-KR"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0D5114A8" w:rsidR="009339CB" w:rsidRPr="006E13D1" w:rsidRDefault="009339CB" w:rsidP="009339CB">
      <w:r>
        <w:t xml:space="preserve">This document has </w:t>
      </w:r>
      <w:r w:rsidR="00101273">
        <w:t>proposed the followings</w:t>
      </w:r>
      <w:r>
        <w:t>:</w:t>
      </w:r>
    </w:p>
    <w:p w14:paraId="791A8BDC" w14:textId="77777777" w:rsidR="00A24BA4" w:rsidRDefault="00A24BA4" w:rsidP="00A24BA4">
      <w:pPr>
        <w:rPr>
          <w:iCs/>
          <w:lang w:val="en-US" w:eastAsia="ko-KR"/>
        </w:rPr>
      </w:pPr>
      <w:r>
        <w:rPr>
          <w:b/>
          <w:bCs/>
          <w:iCs/>
          <w:lang w:val="en-US" w:eastAsia="ko-KR"/>
        </w:rPr>
        <w:t xml:space="preserve">Proposal 1: </w:t>
      </w:r>
      <w:r w:rsidRPr="00A329BC">
        <w:rPr>
          <w:iCs/>
          <w:lang w:val="en-US" w:eastAsia="ko-KR"/>
        </w:rPr>
        <w:t>RAN2 discuss</w:t>
      </w:r>
      <w:r>
        <w:rPr>
          <w:iCs/>
          <w:lang w:val="en-US" w:eastAsia="ko-KR"/>
        </w:rPr>
        <w:t xml:space="preserve"> how to allow immediate scheduling after reception of LP-WUS outside DRX active time by considering the following options:</w:t>
      </w:r>
    </w:p>
    <w:p w14:paraId="0A7466A5" w14:textId="77777777" w:rsidR="00A24BA4" w:rsidRPr="0085101A" w:rsidRDefault="00A24BA4" w:rsidP="00A24BA4">
      <w:pPr>
        <w:pStyle w:val="ListParagraph"/>
        <w:numPr>
          <w:ilvl w:val="0"/>
          <w:numId w:val="15"/>
        </w:numPr>
        <w:ind w:leftChars="0"/>
        <w:rPr>
          <w:b/>
          <w:bCs/>
          <w:iCs/>
          <w:lang w:val="en-US" w:eastAsia="ko-KR"/>
        </w:rPr>
      </w:pPr>
      <w:r>
        <w:rPr>
          <w:iCs/>
          <w:lang w:val="en-US" w:eastAsia="ko-KR"/>
        </w:rPr>
        <w:t>Option 1.</w:t>
      </w:r>
      <w:r w:rsidRPr="0085101A">
        <w:rPr>
          <w:iCs/>
          <w:lang w:val="en-US" w:eastAsia="ko-KR"/>
        </w:rPr>
        <w:t xml:space="preserve"> LP-WUS start</w:t>
      </w:r>
      <w:r>
        <w:rPr>
          <w:iCs/>
          <w:lang w:val="en-US" w:eastAsia="ko-KR"/>
        </w:rPr>
        <w:t>s</w:t>
      </w:r>
      <w:r w:rsidRPr="0085101A">
        <w:rPr>
          <w:iCs/>
          <w:lang w:val="en-US" w:eastAsia="ko-KR"/>
        </w:rPr>
        <w:t xml:space="preserve"> </w:t>
      </w:r>
      <w:proofErr w:type="spellStart"/>
      <w:r w:rsidRPr="0085101A">
        <w:rPr>
          <w:i/>
          <w:lang w:val="en-US" w:eastAsia="ko-KR"/>
        </w:rPr>
        <w:t>drx-onDurationTimer</w:t>
      </w:r>
      <w:proofErr w:type="spellEnd"/>
      <w:r w:rsidRPr="0085101A">
        <w:rPr>
          <w:i/>
          <w:lang w:val="en-US" w:eastAsia="ko-KR"/>
        </w:rPr>
        <w:t xml:space="preserve"> </w:t>
      </w:r>
      <w:r w:rsidRPr="0085101A">
        <w:rPr>
          <w:iCs/>
          <w:lang w:val="en-US" w:eastAsia="ko-KR"/>
        </w:rPr>
        <w:t>immediately regardless of DRX cycle.</w:t>
      </w:r>
    </w:p>
    <w:p w14:paraId="2E9274D3" w14:textId="77777777" w:rsidR="00A24BA4" w:rsidRDefault="00A24BA4" w:rsidP="00A24BA4">
      <w:pPr>
        <w:pStyle w:val="ListParagraph"/>
        <w:numPr>
          <w:ilvl w:val="0"/>
          <w:numId w:val="15"/>
        </w:numPr>
        <w:ind w:leftChars="0"/>
        <w:rPr>
          <w:iCs/>
          <w:lang w:val="en-US" w:eastAsia="ko-KR"/>
        </w:rPr>
      </w:pPr>
      <w:r w:rsidRPr="0085101A">
        <w:rPr>
          <w:iCs/>
          <w:lang w:val="en-US" w:eastAsia="ko-KR"/>
        </w:rPr>
        <w:t xml:space="preserve">Option 2. </w:t>
      </w:r>
      <w:r>
        <w:rPr>
          <w:iCs/>
          <w:lang w:val="en-US" w:eastAsia="ko-KR"/>
        </w:rPr>
        <w:t>LP-WUS starts a new timer during which the UE monitors PDCCH scheduling a new UL and DL transmission.</w:t>
      </w:r>
    </w:p>
    <w:p w14:paraId="439894EC" w14:textId="77777777" w:rsidR="00A24BA4" w:rsidRDefault="00A24BA4" w:rsidP="00A24BA4">
      <w:pPr>
        <w:rPr>
          <w:iCs/>
          <w:lang w:eastAsia="ko-KR"/>
        </w:rPr>
      </w:pPr>
      <w:r>
        <w:rPr>
          <w:b/>
          <w:bCs/>
          <w:iCs/>
          <w:lang w:eastAsia="ko-KR"/>
        </w:rPr>
        <w:t xml:space="preserve">Proposal 2: </w:t>
      </w:r>
      <w:r>
        <w:rPr>
          <w:iCs/>
          <w:lang w:eastAsia="ko-KR"/>
        </w:rPr>
        <w:t xml:space="preserve">RAN2 discuss how to transit back to LP-WUS monitoring by considering traffic activity based on DRX timer/cycle. </w:t>
      </w:r>
    </w:p>
    <w:p w14:paraId="4F960C82" w14:textId="77777777" w:rsidR="00A24BA4" w:rsidRDefault="00A24BA4" w:rsidP="00A24BA4">
      <w:pPr>
        <w:pStyle w:val="ListParagraph"/>
        <w:numPr>
          <w:ilvl w:val="0"/>
          <w:numId w:val="15"/>
        </w:numPr>
        <w:ind w:leftChars="0"/>
        <w:rPr>
          <w:iCs/>
          <w:lang w:eastAsia="ko-KR"/>
        </w:rPr>
      </w:pPr>
      <w:r>
        <w:rPr>
          <w:iCs/>
          <w:lang w:eastAsia="ko-KR"/>
        </w:rPr>
        <w:t xml:space="preserve">Option 1. The UE switches back to LP-WUS monitoring when </w:t>
      </w:r>
      <w:proofErr w:type="spellStart"/>
      <w:r>
        <w:rPr>
          <w:i/>
          <w:lang w:eastAsia="ko-KR"/>
        </w:rPr>
        <w:t>drx-InactivityTimer</w:t>
      </w:r>
      <w:proofErr w:type="spellEnd"/>
      <w:r>
        <w:rPr>
          <w:i/>
          <w:lang w:eastAsia="ko-KR"/>
        </w:rPr>
        <w:t xml:space="preserve"> </w:t>
      </w:r>
      <w:r>
        <w:rPr>
          <w:iCs/>
          <w:lang w:eastAsia="ko-KR"/>
        </w:rPr>
        <w:t>expires.</w:t>
      </w:r>
    </w:p>
    <w:p w14:paraId="4A6AAAD9" w14:textId="77777777" w:rsidR="00A24BA4" w:rsidRDefault="00A24BA4" w:rsidP="00A24BA4">
      <w:pPr>
        <w:pStyle w:val="ListParagraph"/>
        <w:numPr>
          <w:ilvl w:val="0"/>
          <w:numId w:val="15"/>
        </w:numPr>
        <w:ind w:leftChars="0"/>
        <w:rPr>
          <w:iCs/>
          <w:lang w:eastAsia="ko-KR"/>
        </w:rPr>
      </w:pPr>
      <w:r>
        <w:rPr>
          <w:iCs/>
          <w:lang w:eastAsia="ko-KR"/>
        </w:rPr>
        <w:t>Option 2. The UE switches back to LP-WUS monitoring when the UE starts to use the Long DRX cycle.</w:t>
      </w:r>
    </w:p>
    <w:p w14:paraId="79291594" w14:textId="77777777" w:rsidR="00A24BA4" w:rsidRDefault="00A24BA4" w:rsidP="00A24BA4">
      <w:pPr>
        <w:rPr>
          <w:bCs/>
        </w:rPr>
      </w:pPr>
      <w:r>
        <w:rPr>
          <w:b/>
          <w:bCs/>
        </w:rPr>
        <w:t xml:space="preserve">Proposal 3: </w:t>
      </w:r>
      <w:r>
        <w:rPr>
          <w:bCs/>
        </w:rPr>
        <w:t>Without DRX configuration, the UE should be able to transit to LP-WUS monitoring, and for this, RAN2 consider a new timer which starts by reception of LP-WUS and restarts upon every scheduling.</w:t>
      </w:r>
    </w:p>
    <w:p w14:paraId="382DCB4C" w14:textId="77777777" w:rsidR="00A24BA4" w:rsidRPr="00356E9A" w:rsidRDefault="00A24BA4" w:rsidP="00A24BA4">
      <w:pPr>
        <w:rPr>
          <w:iCs/>
          <w:lang w:eastAsia="ko-KR"/>
        </w:rPr>
      </w:pPr>
      <w:r>
        <w:rPr>
          <w:b/>
        </w:rPr>
        <w:t xml:space="preserve">Proposal 4: </w:t>
      </w:r>
      <w:r>
        <w:rPr>
          <w:bCs/>
        </w:rPr>
        <w:t xml:space="preserve">Without DRX configuration, the UE should be able to transit to PDCCH monitoring, and for this, RAN2 consider defining a periodic PDCCH monitoring which starts when LP-WUS is not detected for a certain time duration. </w:t>
      </w:r>
    </w:p>
    <w:p w14:paraId="4FDCF81A" w14:textId="52E3EB76" w:rsidR="00A24BA4" w:rsidRDefault="00A24BA4" w:rsidP="00A24BA4">
      <w:pPr>
        <w:rPr>
          <w:b/>
          <w:bCs/>
        </w:rPr>
      </w:pPr>
      <w:r w:rsidRPr="00166DF5">
        <w:rPr>
          <w:b/>
          <w:bCs/>
        </w:rPr>
        <w:t xml:space="preserve">Proposal </w:t>
      </w:r>
      <w:r>
        <w:rPr>
          <w:b/>
          <w:bCs/>
        </w:rPr>
        <w:t>5</w:t>
      </w:r>
      <w:r w:rsidRPr="00166DF5">
        <w:rPr>
          <w:b/>
          <w:bCs/>
        </w:rPr>
        <w:t xml:space="preserve">: </w:t>
      </w:r>
      <w:r w:rsidRPr="00A24BA4">
        <w:t>RAN2 discuss the LP-WUS impact on SPS and CG Type 2.</w:t>
      </w:r>
    </w:p>
    <w:p w14:paraId="6B26E0F3" w14:textId="115BC376" w:rsidR="00A24BA4" w:rsidRDefault="00A24BA4" w:rsidP="00A24BA4">
      <w:pPr>
        <w:rPr>
          <w:b/>
          <w:bCs/>
        </w:rPr>
      </w:pPr>
      <w:r>
        <w:rPr>
          <w:b/>
          <w:bCs/>
        </w:rPr>
        <w:t xml:space="preserve">Proposal 6: </w:t>
      </w:r>
      <w:r w:rsidRPr="00A24BA4">
        <w:t>RAN2 discuss how to allocate the LP-WUS resources flexibly, especially considering the case where the group of UEs share the LP-WUS resources.</w:t>
      </w:r>
    </w:p>
    <w:p w14:paraId="4D90AC82" w14:textId="08662D48" w:rsidR="00A24BA4" w:rsidRPr="00A84C1B" w:rsidRDefault="00A24BA4" w:rsidP="00A24BA4">
      <w:pPr>
        <w:spacing w:after="0"/>
      </w:pPr>
      <w:r w:rsidRPr="343318AC">
        <w:rPr>
          <w:b/>
          <w:bCs/>
          <w:lang w:val="en-US" w:eastAsia="ko-KR"/>
        </w:rPr>
        <w:t xml:space="preserve">Proposal </w:t>
      </w:r>
      <w:r>
        <w:rPr>
          <w:b/>
          <w:bCs/>
          <w:lang w:val="en-US" w:eastAsia="ko-KR"/>
        </w:rPr>
        <w:t>7</w:t>
      </w:r>
      <w:r w:rsidRPr="343318AC">
        <w:rPr>
          <w:b/>
          <w:bCs/>
          <w:lang w:val="en-US" w:eastAsia="ko-KR"/>
        </w:rPr>
        <w:t xml:space="preserve">: </w:t>
      </w:r>
      <w:r w:rsidRPr="00A24BA4">
        <w:rPr>
          <w:lang w:val="en-US" w:eastAsia="ko-KR"/>
        </w:rPr>
        <w:t>RAN2 discuss how the LP-WUS can help UE not to wake-up the main radio unnecessarily by considering the MBS operation.</w:t>
      </w:r>
    </w:p>
    <w:p w14:paraId="4E4D54E6" w14:textId="7FE1161E" w:rsidR="00E96732" w:rsidRPr="00216508" w:rsidRDefault="00E96732" w:rsidP="00A24BA4"/>
    <w:sectPr w:rsidR="00E96732" w:rsidRPr="0021650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2383D" w14:textId="77777777" w:rsidR="004E606B" w:rsidRDefault="004E606B">
      <w:r>
        <w:separator/>
      </w:r>
    </w:p>
  </w:endnote>
  <w:endnote w:type="continuationSeparator" w:id="0">
    <w:p w14:paraId="3CF3BECE" w14:textId="77777777" w:rsidR="004E606B" w:rsidRDefault="004E606B">
      <w:r>
        <w:continuationSeparator/>
      </w:r>
    </w:p>
  </w:endnote>
  <w:endnote w:type="continuationNotice" w:id="1">
    <w:p w14:paraId="057241E1" w14:textId="77777777" w:rsidR="004E606B" w:rsidRDefault="004E6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283DC" w14:textId="77777777" w:rsidR="004E606B" w:rsidRDefault="004E606B">
      <w:r>
        <w:separator/>
      </w:r>
    </w:p>
  </w:footnote>
  <w:footnote w:type="continuationSeparator" w:id="0">
    <w:p w14:paraId="015F4289" w14:textId="77777777" w:rsidR="004E606B" w:rsidRDefault="004E606B">
      <w:r>
        <w:continuationSeparator/>
      </w:r>
    </w:p>
  </w:footnote>
  <w:footnote w:type="continuationNotice" w:id="1">
    <w:p w14:paraId="0B38BA83" w14:textId="77777777" w:rsidR="004E606B" w:rsidRDefault="004E60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110"/>
    <w:multiLevelType w:val="hybridMultilevel"/>
    <w:tmpl w:val="4DCA916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217E6"/>
    <w:multiLevelType w:val="hybridMultilevel"/>
    <w:tmpl w:val="C018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543C4"/>
    <w:multiLevelType w:val="hybridMultilevel"/>
    <w:tmpl w:val="D65C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AE03CB0"/>
    <w:multiLevelType w:val="hybridMultilevel"/>
    <w:tmpl w:val="6890B60A"/>
    <w:lvl w:ilvl="0" w:tplc="6DFCCAA4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D71D09"/>
    <w:multiLevelType w:val="multilevel"/>
    <w:tmpl w:val="545A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8F5016"/>
    <w:multiLevelType w:val="hybridMultilevel"/>
    <w:tmpl w:val="5E266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7"/>
  </w:num>
  <w:num w:numId="5" w16cid:durableId="630793192">
    <w:abstractNumId w:val="6"/>
  </w:num>
  <w:num w:numId="6" w16cid:durableId="1154301696">
    <w:abstractNumId w:val="8"/>
  </w:num>
  <w:num w:numId="7" w16cid:durableId="1489399165">
    <w:abstractNumId w:val="9"/>
  </w:num>
  <w:num w:numId="8" w16cid:durableId="240063216">
    <w:abstractNumId w:val="2"/>
  </w:num>
  <w:num w:numId="9" w16cid:durableId="1494026581">
    <w:abstractNumId w:val="5"/>
  </w:num>
  <w:num w:numId="10" w16cid:durableId="203760596">
    <w:abstractNumId w:val="11"/>
  </w:num>
  <w:num w:numId="11" w16cid:durableId="1054543043">
    <w:abstractNumId w:val="13"/>
  </w:num>
  <w:num w:numId="12" w16cid:durableId="1145009652">
    <w:abstractNumId w:val="3"/>
  </w:num>
  <w:num w:numId="13" w16cid:durableId="1724060290">
    <w:abstractNumId w:val="12"/>
  </w:num>
  <w:num w:numId="14" w16cid:durableId="642739984">
    <w:abstractNumId w:val="4"/>
  </w:num>
  <w:num w:numId="15" w16cid:durableId="10612450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B66"/>
    <w:rsid w:val="00003EFE"/>
    <w:rsid w:val="00006C10"/>
    <w:rsid w:val="0001382E"/>
    <w:rsid w:val="00013BF8"/>
    <w:rsid w:val="00016557"/>
    <w:rsid w:val="00023C40"/>
    <w:rsid w:val="000247A1"/>
    <w:rsid w:val="000247F8"/>
    <w:rsid w:val="0002767D"/>
    <w:rsid w:val="00033397"/>
    <w:rsid w:val="000366EE"/>
    <w:rsid w:val="00040095"/>
    <w:rsid w:val="00040564"/>
    <w:rsid w:val="000414E7"/>
    <w:rsid w:val="0004426E"/>
    <w:rsid w:val="00047C73"/>
    <w:rsid w:val="00050833"/>
    <w:rsid w:val="00052F55"/>
    <w:rsid w:val="00057671"/>
    <w:rsid w:val="000615FF"/>
    <w:rsid w:val="00064640"/>
    <w:rsid w:val="00065268"/>
    <w:rsid w:val="0006663A"/>
    <w:rsid w:val="00067D3B"/>
    <w:rsid w:val="00067E82"/>
    <w:rsid w:val="00070934"/>
    <w:rsid w:val="00073C9C"/>
    <w:rsid w:val="00076412"/>
    <w:rsid w:val="00080512"/>
    <w:rsid w:val="00080947"/>
    <w:rsid w:val="00083C50"/>
    <w:rsid w:val="000847A2"/>
    <w:rsid w:val="00090468"/>
    <w:rsid w:val="00094568"/>
    <w:rsid w:val="000951F1"/>
    <w:rsid w:val="000A01A2"/>
    <w:rsid w:val="000A5006"/>
    <w:rsid w:val="000A72D5"/>
    <w:rsid w:val="000A74EA"/>
    <w:rsid w:val="000B012E"/>
    <w:rsid w:val="000B083F"/>
    <w:rsid w:val="000B18B7"/>
    <w:rsid w:val="000B7BCF"/>
    <w:rsid w:val="000B7C16"/>
    <w:rsid w:val="000C522B"/>
    <w:rsid w:val="000D0D08"/>
    <w:rsid w:val="000D1861"/>
    <w:rsid w:val="000D3638"/>
    <w:rsid w:val="000D58AB"/>
    <w:rsid w:val="000D6E88"/>
    <w:rsid w:val="000E0FC8"/>
    <w:rsid w:val="000E2DF8"/>
    <w:rsid w:val="000E309A"/>
    <w:rsid w:val="000E3958"/>
    <w:rsid w:val="000E5610"/>
    <w:rsid w:val="000E6C9D"/>
    <w:rsid w:val="000F4924"/>
    <w:rsid w:val="000F5C4B"/>
    <w:rsid w:val="00101273"/>
    <w:rsid w:val="00102824"/>
    <w:rsid w:val="00106D8B"/>
    <w:rsid w:val="00111709"/>
    <w:rsid w:val="001128AD"/>
    <w:rsid w:val="00112A7D"/>
    <w:rsid w:val="00112F1A"/>
    <w:rsid w:val="00125E61"/>
    <w:rsid w:val="001327EC"/>
    <w:rsid w:val="00135409"/>
    <w:rsid w:val="00145075"/>
    <w:rsid w:val="001459A9"/>
    <w:rsid w:val="001520A0"/>
    <w:rsid w:val="00152173"/>
    <w:rsid w:val="00154336"/>
    <w:rsid w:val="0016258B"/>
    <w:rsid w:val="00166DF5"/>
    <w:rsid w:val="001741A0"/>
    <w:rsid w:val="0017510F"/>
    <w:rsid w:val="00175FA0"/>
    <w:rsid w:val="00182C0C"/>
    <w:rsid w:val="0019165F"/>
    <w:rsid w:val="00192BBC"/>
    <w:rsid w:val="00194CD0"/>
    <w:rsid w:val="001A2CB2"/>
    <w:rsid w:val="001A3AE2"/>
    <w:rsid w:val="001A6634"/>
    <w:rsid w:val="001B49C9"/>
    <w:rsid w:val="001B6D7C"/>
    <w:rsid w:val="001B7727"/>
    <w:rsid w:val="001C23F4"/>
    <w:rsid w:val="001C2616"/>
    <w:rsid w:val="001C2A35"/>
    <w:rsid w:val="001C4F79"/>
    <w:rsid w:val="001C6312"/>
    <w:rsid w:val="001D15EE"/>
    <w:rsid w:val="001E04EF"/>
    <w:rsid w:val="001E4739"/>
    <w:rsid w:val="001E612A"/>
    <w:rsid w:val="001E7034"/>
    <w:rsid w:val="001F168B"/>
    <w:rsid w:val="001F2F85"/>
    <w:rsid w:val="001F7831"/>
    <w:rsid w:val="001F7B62"/>
    <w:rsid w:val="00201AE8"/>
    <w:rsid w:val="00204045"/>
    <w:rsid w:val="0020712B"/>
    <w:rsid w:val="00211A28"/>
    <w:rsid w:val="00216508"/>
    <w:rsid w:val="0022117E"/>
    <w:rsid w:val="00223925"/>
    <w:rsid w:val="00224C93"/>
    <w:rsid w:val="002255D6"/>
    <w:rsid w:val="00225877"/>
    <w:rsid w:val="0022606D"/>
    <w:rsid w:val="00227110"/>
    <w:rsid w:val="0022714C"/>
    <w:rsid w:val="00231728"/>
    <w:rsid w:val="00233680"/>
    <w:rsid w:val="00234DF9"/>
    <w:rsid w:val="0023730D"/>
    <w:rsid w:val="00244A05"/>
    <w:rsid w:val="00247622"/>
    <w:rsid w:val="00250404"/>
    <w:rsid w:val="00256B74"/>
    <w:rsid w:val="00256D4A"/>
    <w:rsid w:val="002610D8"/>
    <w:rsid w:val="00262692"/>
    <w:rsid w:val="0026293F"/>
    <w:rsid w:val="00270216"/>
    <w:rsid w:val="002706B4"/>
    <w:rsid w:val="002747EC"/>
    <w:rsid w:val="00274918"/>
    <w:rsid w:val="00274DEE"/>
    <w:rsid w:val="00275506"/>
    <w:rsid w:val="0028128C"/>
    <w:rsid w:val="0028295A"/>
    <w:rsid w:val="00283566"/>
    <w:rsid w:val="00285534"/>
    <w:rsid w:val="002855BF"/>
    <w:rsid w:val="00286DBD"/>
    <w:rsid w:val="00292F13"/>
    <w:rsid w:val="002960A6"/>
    <w:rsid w:val="002A4CCF"/>
    <w:rsid w:val="002A5739"/>
    <w:rsid w:val="002B1E36"/>
    <w:rsid w:val="002B2988"/>
    <w:rsid w:val="002B475C"/>
    <w:rsid w:val="002B5179"/>
    <w:rsid w:val="002B5196"/>
    <w:rsid w:val="002C3817"/>
    <w:rsid w:val="002C70BB"/>
    <w:rsid w:val="002E1FAF"/>
    <w:rsid w:val="002E2D9B"/>
    <w:rsid w:val="002E409D"/>
    <w:rsid w:val="002F0D22"/>
    <w:rsid w:val="0030178B"/>
    <w:rsid w:val="00301AE7"/>
    <w:rsid w:val="00302004"/>
    <w:rsid w:val="0030621C"/>
    <w:rsid w:val="00310825"/>
    <w:rsid w:val="00311B17"/>
    <w:rsid w:val="0031290E"/>
    <w:rsid w:val="00313305"/>
    <w:rsid w:val="00315619"/>
    <w:rsid w:val="003172DC"/>
    <w:rsid w:val="003200DB"/>
    <w:rsid w:val="0032170C"/>
    <w:rsid w:val="00321FE6"/>
    <w:rsid w:val="00324B80"/>
    <w:rsid w:val="00325AE3"/>
    <w:rsid w:val="00326069"/>
    <w:rsid w:val="00327083"/>
    <w:rsid w:val="00331052"/>
    <w:rsid w:val="003325A6"/>
    <w:rsid w:val="00335EA2"/>
    <w:rsid w:val="00342366"/>
    <w:rsid w:val="003435AE"/>
    <w:rsid w:val="00345653"/>
    <w:rsid w:val="00346640"/>
    <w:rsid w:val="003469BB"/>
    <w:rsid w:val="003507CB"/>
    <w:rsid w:val="003536E3"/>
    <w:rsid w:val="0035462D"/>
    <w:rsid w:val="00356E9A"/>
    <w:rsid w:val="0036459E"/>
    <w:rsid w:val="00364B41"/>
    <w:rsid w:val="003651CC"/>
    <w:rsid w:val="0036677B"/>
    <w:rsid w:val="003709B5"/>
    <w:rsid w:val="003726B4"/>
    <w:rsid w:val="00373090"/>
    <w:rsid w:val="00373225"/>
    <w:rsid w:val="00380EB6"/>
    <w:rsid w:val="00381BB0"/>
    <w:rsid w:val="00383096"/>
    <w:rsid w:val="00390B4F"/>
    <w:rsid w:val="00392A10"/>
    <w:rsid w:val="0039346C"/>
    <w:rsid w:val="00397026"/>
    <w:rsid w:val="00397874"/>
    <w:rsid w:val="00397FCF"/>
    <w:rsid w:val="003A41EF"/>
    <w:rsid w:val="003A6711"/>
    <w:rsid w:val="003B11E9"/>
    <w:rsid w:val="003B40AD"/>
    <w:rsid w:val="003B50A7"/>
    <w:rsid w:val="003B5EEA"/>
    <w:rsid w:val="003B72D6"/>
    <w:rsid w:val="003C14BD"/>
    <w:rsid w:val="003C4E37"/>
    <w:rsid w:val="003C74FB"/>
    <w:rsid w:val="003C774F"/>
    <w:rsid w:val="003D0FD0"/>
    <w:rsid w:val="003D1ADA"/>
    <w:rsid w:val="003D5495"/>
    <w:rsid w:val="003E1088"/>
    <w:rsid w:val="003E16BE"/>
    <w:rsid w:val="003E194A"/>
    <w:rsid w:val="003E7544"/>
    <w:rsid w:val="003F17C2"/>
    <w:rsid w:val="003F3AED"/>
    <w:rsid w:val="003F4E28"/>
    <w:rsid w:val="003F5EDE"/>
    <w:rsid w:val="004006E8"/>
    <w:rsid w:val="00401855"/>
    <w:rsid w:val="00401C29"/>
    <w:rsid w:val="00403BC0"/>
    <w:rsid w:val="00404C0C"/>
    <w:rsid w:val="00413777"/>
    <w:rsid w:val="00414FD7"/>
    <w:rsid w:val="004176DC"/>
    <w:rsid w:val="00422249"/>
    <w:rsid w:val="004237B0"/>
    <w:rsid w:val="004239B0"/>
    <w:rsid w:val="00425A45"/>
    <w:rsid w:val="00431E6A"/>
    <w:rsid w:val="004431B3"/>
    <w:rsid w:val="004443CE"/>
    <w:rsid w:val="00444F6D"/>
    <w:rsid w:val="00446C3A"/>
    <w:rsid w:val="00451717"/>
    <w:rsid w:val="00462D32"/>
    <w:rsid w:val="00465587"/>
    <w:rsid w:val="0046723C"/>
    <w:rsid w:val="00467ECA"/>
    <w:rsid w:val="00471B87"/>
    <w:rsid w:val="00477455"/>
    <w:rsid w:val="0048679B"/>
    <w:rsid w:val="004869DD"/>
    <w:rsid w:val="00486FA4"/>
    <w:rsid w:val="00487855"/>
    <w:rsid w:val="004914BB"/>
    <w:rsid w:val="00491641"/>
    <w:rsid w:val="0049627A"/>
    <w:rsid w:val="004A1F7B"/>
    <w:rsid w:val="004A21D2"/>
    <w:rsid w:val="004A255C"/>
    <w:rsid w:val="004A270B"/>
    <w:rsid w:val="004A3ABF"/>
    <w:rsid w:val="004A4AB4"/>
    <w:rsid w:val="004A5A01"/>
    <w:rsid w:val="004A7A84"/>
    <w:rsid w:val="004A7C08"/>
    <w:rsid w:val="004B3890"/>
    <w:rsid w:val="004B3AF3"/>
    <w:rsid w:val="004B3D77"/>
    <w:rsid w:val="004B4B4E"/>
    <w:rsid w:val="004B4CCE"/>
    <w:rsid w:val="004B5793"/>
    <w:rsid w:val="004C243B"/>
    <w:rsid w:val="004C427A"/>
    <w:rsid w:val="004C44D2"/>
    <w:rsid w:val="004D3578"/>
    <w:rsid w:val="004D380D"/>
    <w:rsid w:val="004D622B"/>
    <w:rsid w:val="004D73A2"/>
    <w:rsid w:val="004E1A6C"/>
    <w:rsid w:val="004E213A"/>
    <w:rsid w:val="004E2296"/>
    <w:rsid w:val="004E38B3"/>
    <w:rsid w:val="004E4714"/>
    <w:rsid w:val="004E4762"/>
    <w:rsid w:val="004E47B3"/>
    <w:rsid w:val="004E494A"/>
    <w:rsid w:val="004E606B"/>
    <w:rsid w:val="004F29AA"/>
    <w:rsid w:val="004F3DEE"/>
    <w:rsid w:val="004F4540"/>
    <w:rsid w:val="004F5127"/>
    <w:rsid w:val="004F586F"/>
    <w:rsid w:val="004F73A7"/>
    <w:rsid w:val="00503171"/>
    <w:rsid w:val="00503C84"/>
    <w:rsid w:val="00504CC4"/>
    <w:rsid w:val="00506C28"/>
    <w:rsid w:val="00506F3B"/>
    <w:rsid w:val="00511E8B"/>
    <w:rsid w:val="005245C1"/>
    <w:rsid w:val="00527091"/>
    <w:rsid w:val="005302CC"/>
    <w:rsid w:val="0053190B"/>
    <w:rsid w:val="00532F89"/>
    <w:rsid w:val="00534DA0"/>
    <w:rsid w:val="0053563A"/>
    <w:rsid w:val="0054068C"/>
    <w:rsid w:val="00543E6C"/>
    <w:rsid w:val="005535DE"/>
    <w:rsid w:val="00554262"/>
    <w:rsid w:val="005561D8"/>
    <w:rsid w:val="005604AC"/>
    <w:rsid w:val="00565087"/>
    <w:rsid w:val="0056573F"/>
    <w:rsid w:val="00571279"/>
    <w:rsid w:val="00571796"/>
    <w:rsid w:val="0057200E"/>
    <w:rsid w:val="005726F0"/>
    <w:rsid w:val="0057278E"/>
    <w:rsid w:val="0057400F"/>
    <w:rsid w:val="00574051"/>
    <w:rsid w:val="00575AEA"/>
    <w:rsid w:val="00581D5E"/>
    <w:rsid w:val="00581DE7"/>
    <w:rsid w:val="00584533"/>
    <w:rsid w:val="005A0F03"/>
    <w:rsid w:val="005A13AB"/>
    <w:rsid w:val="005A2967"/>
    <w:rsid w:val="005A3243"/>
    <w:rsid w:val="005A49C6"/>
    <w:rsid w:val="005A569D"/>
    <w:rsid w:val="005B0171"/>
    <w:rsid w:val="005C29A7"/>
    <w:rsid w:val="005C662A"/>
    <w:rsid w:val="005C766E"/>
    <w:rsid w:val="005C7CD5"/>
    <w:rsid w:val="005D2E62"/>
    <w:rsid w:val="005D36CC"/>
    <w:rsid w:val="005D391E"/>
    <w:rsid w:val="005D3C2D"/>
    <w:rsid w:val="005D7117"/>
    <w:rsid w:val="005D7C2F"/>
    <w:rsid w:val="005E3E07"/>
    <w:rsid w:val="005E59B9"/>
    <w:rsid w:val="005E75B4"/>
    <w:rsid w:val="005F4F65"/>
    <w:rsid w:val="00607992"/>
    <w:rsid w:val="00611566"/>
    <w:rsid w:val="0061423B"/>
    <w:rsid w:val="006142EB"/>
    <w:rsid w:val="006171EE"/>
    <w:rsid w:val="00624649"/>
    <w:rsid w:val="00626D09"/>
    <w:rsid w:val="006270AE"/>
    <w:rsid w:val="00636266"/>
    <w:rsid w:val="00636347"/>
    <w:rsid w:val="006420E8"/>
    <w:rsid w:val="006449F7"/>
    <w:rsid w:val="00646D99"/>
    <w:rsid w:val="00656910"/>
    <w:rsid w:val="006574C0"/>
    <w:rsid w:val="006611B0"/>
    <w:rsid w:val="00662E2A"/>
    <w:rsid w:val="00664973"/>
    <w:rsid w:val="00666E22"/>
    <w:rsid w:val="006754AD"/>
    <w:rsid w:val="006761BB"/>
    <w:rsid w:val="0068155B"/>
    <w:rsid w:val="006817C0"/>
    <w:rsid w:val="006846ED"/>
    <w:rsid w:val="006859FD"/>
    <w:rsid w:val="0069108B"/>
    <w:rsid w:val="00696821"/>
    <w:rsid w:val="006A0F93"/>
    <w:rsid w:val="006A3988"/>
    <w:rsid w:val="006A3A7A"/>
    <w:rsid w:val="006B0D9D"/>
    <w:rsid w:val="006B2824"/>
    <w:rsid w:val="006B7D7D"/>
    <w:rsid w:val="006C15CD"/>
    <w:rsid w:val="006C2C54"/>
    <w:rsid w:val="006C332E"/>
    <w:rsid w:val="006C66D8"/>
    <w:rsid w:val="006D1C51"/>
    <w:rsid w:val="006D1E24"/>
    <w:rsid w:val="006D28EA"/>
    <w:rsid w:val="006D3532"/>
    <w:rsid w:val="006D35DE"/>
    <w:rsid w:val="006D5D5F"/>
    <w:rsid w:val="006E1057"/>
    <w:rsid w:val="006E1417"/>
    <w:rsid w:val="006E66FA"/>
    <w:rsid w:val="006F517F"/>
    <w:rsid w:val="006F6A2C"/>
    <w:rsid w:val="0070508C"/>
    <w:rsid w:val="007069DC"/>
    <w:rsid w:val="00710201"/>
    <w:rsid w:val="00712E62"/>
    <w:rsid w:val="00714257"/>
    <w:rsid w:val="00714821"/>
    <w:rsid w:val="00717C1A"/>
    <w:rsid w:val="0072073A"/>
    <w:rsid w:val="00721E4B"/>
    <w:rsid w:val="00725CC5"/>
    <w:rsid w:val="007342B5"/>
    <w:rsid w:val="007342B7"/>
    <w:rsid w:val="0073478A"/>
    <w:rsid w:val="00734A5B"/>
    <w:rsid w:val="00735F13"/>
    <w:rsid w:val="007361AA"/>
    <w:rsid w:val="00740328"/>
    <w:rsid w:val="007408FA"/>
    <w:rsid w:val="007430E1"/>
    <w:rsid w:val="00744E76"/>
    <w:rsid w:val="00747EB7"/>
    <w:rsid w:val="00750A07"/>
    <w:rsid w:val="00752EDA"/>
    <w:rsid w:val="00755357"/>
    <w:rsid w:val="00755B87"/>
    <w:rsid w:val="007567A3"/>
    <w:rsid w:val="00757D40"/>
    <w:rsid w:val="007604A8"/>
    <w:rsid w:val="007662B5"/>
    <w:rsid w:val="00766FD0"/>
    <w:rsid w:val="007760A4"/>
    <w:rsid w:val="00776C1F"/>
    <w:rsid w:val="00781970"/>
    <w:rsid w:val="00781F0F"/>
    <w:rsid w:val="00784235"/>
    <w:rsid w:val="0078727C"/>
    <w:rsid w:val="0079049D"/>
    <w:rsid w:val="00792A23"/>
    <w:rsid w:val="00793128"/>
    <w:rsid w:val="00793DC5"/>
    <w:rsid w:val="00795ABA"/>
    <w:rsid w:val="00796823"/>
    <w:rsid w:val="007A0271"/>
    <w:rsid w:val="007A2B65"/>
    <w:rsid w:val="007A2E55"/>
    <w:rsid w:val="007A3200"/>
    <w:rsid w:val="007B18D8"/>
    <w:rsid w:val="007B4BC7"/>
    <w:rsid w:val="007B5ED7"/>
    <w:rsid w:val="007B6F32"/>
    <w:rsid w:val="007C02E4"/>
    <w:rsid w:val="007C0550"/>
    <w:rsid w:val="007C095F"/>
    <w:rsid w:val="007C19AC"/>
    <w:rsid w:val="007C2780"/>
    <w:rsid w:val="007C2DD0"/>
    <w:rsid w:val="007C5F09"/>
    <w:rsid w:val="007D3E41"/>
    <w:rsid w:val="007D4135"/>
    <w:rsid w:val="007D7411"/>
    <w:rsid w:val="007E36AC"/>
    <w:rsid w:val="007E409E"/>
    <w:rsid w:val="007F1D10"/>
    <w:rsid w:val="007F2E08"/>
    <w:rsid w:val="007F3A4B"/>
    <w:rsid w:val="008017ED"/>
    <w:rsid w:val="008024FA"/>
    <w:rsid w:val="008028A4"/>
    <w:rsid w:val="008053AF"/>
    <w:rsid w:val="00813245"/>
    <w:rsid w:val="0081463C"/>
    <w:rsid w:val="00821F70"/>
    <w:rsid w:val="00822756"/>
    <w:rsid w:val="0082599A"/>
    <w:rsid w:val="00827672"/>
    <w:rsid w:val="00833B1C"/>
    <w:rsid w:val="008361C5"/>
    <w:rsid w:val="008365B4"/>
    <w:rsid w:val="00840DE0"/>
    <w:rsid w:val="008414F8"/>
    <w:rsid w:val="00845A4B"/>
    <w:rsid w:val="00847CD0"/>
    <w:rsid w:val="0085101A"/>
    <w:rsid w:val="00853AC2"/>
    <w:rsid w:val="008607A8"/>
    <w:rsid w:val="00861DE4"/>
    <w:rsid w:val="00862F95"/>
    <w:rsid w:val="0086354A"/>
    <w:rsid w:val="00863BA6"/>
    <w:rsid w:val="0087215E"/>
    <w:rsid w:val="00873617"/>
    <w:rsid w:val="00873E88"/>
    <w:rsid w:val="008768CA"/>
    <w:rsid w:val="00877EF9"/>
    <w:rsid w:val="00880559"/>
    <w:rsid w:val="00884FA2"/>
    <w:rsid w:val="0088733B"/>
    <w:rsid w:val="0088739E"/>
    <w:rsid w:val="00887E4A"/>
    <w:rsid w:val="00891707"/>
    <w:rsid w:val="00897081"/>
    <w:rsid w:val="008A0374"/>
    <w:rsid w:val="008A0F9D"/>
    <w:rsid w:val="008A3156"/>
    <w:rsid w:val="008A394E"/>
    <w:rsid w:val="008A41ED"/>
    <w:rsid w:val="008A63C5"/>
    <w:rsid w:val="008B0C68"/>
    <w:rsid w:val="008B5306"/>
    <w:rsid w:val="008B54E8"/>
    <w:rsid w:val="008B5F02"/>
    <w:rsid w:val="008B6899"/>
    <w:rsid w:val="008C2E2A"/>
    <w:rsid w:val="008C3057"/>
    <w:rsid w:val="008C3153"/>
    <w:rsid w:val="008C3B89"/>
    <w:rsid w:val="008D2E4D"/>
    <w:rsid w:val="008D696E"/>
    <w:rsid w:val="008E241F"/>
    <w:rsid w:val="008E6A36"/>
    <w:rsid w:val="008F2E3B"/>
    <w:rsid w:val="008F396F"/>
    <w:rsid w:val="008F3DCD"/>
    <w:rsid w:val="008F676F"/>
    <w:rsid w:val="008F6978"/>
    <w:rsid w:val="0090271F"/>
    <w:rsid w:val="00902DB9"/>
    <w:rsid w:val="0090466A"/>
    <w:rsid w:val="00905E5A"/>
    <w:rsid w:val="0091168B"/>
    <w:rsid w:val="00912617"/>
    <w:rsid w:val="0091433D"/>
    <w:rsid w:val="00915288"/>
    <w:rsid w:val="00923219"/>
    <w:rsid w:val="00923655"/>
    <w:rsid w:val="00930A4D"/>
    <w:rsid w:val="00931ADD"/>
    <w:rsid w:val="009339CB"/>
    <w:rsid w:val="00935500"/>
    <w:rsid w:val="00935568"/>
    <w:rsid w:val="00936071"/>
    <w:rsid w:val="009376CD"/>
    <w:rsid w:val="00937C28"/>
    <w:rsid w:val="00937CFE"/>
    <w:rsid w:val="00940212"/>
    <w:rsid w:val="00942EC2"/>
    <w:rsid w:val="00943074"/>
    <w:rsid w:val="00950AF8"/>
    <w:rsid w:val="00961931"/>
    <w:rsid w:val="00961B32"/>
    <w:rsid w:val="00962509"/>
    <w:rsid w:val="009657EC"/>
    <w:rsid w:val="00970B7B"/>
    <w:rsid w:val="00970DB3"/>
    <w:rsid w:val="00974BB0"/>
    <w:rsid w:val="00975BCD"/>
    <w:rsid w:val="0098111A"/>
    <w:rsid w:val="009818A2"/>
    <w:rsid w:val="00983E5B"/>
    <w:rsid w:val="00985B37"/>
    <w:rsid w:val="00985BD0"/>
    <w:rsid w:val="0099069F"/>
    <w:rsid w:val="009911AD"/>
    <w:rsid w:val="009928A9"/>
    <w:rsid w:val="009A0AF3"/>
    <w:rsid w:val="009A7AEB"/>
    <w:rsid w:val="009B07CD"/>
    <w:rsid w:val="009B1BBC"/>
    <w:rsid w:val="009C19E9"/>
    <w:rsid w:val="009C26FD"/>
    <w:rsid w:val="009C53F0"/>
    <w:rsid w:val="009D74A6"/>
    <w:rsid w:val="009E0E87"/>
    <w:rsid w:val="009E183C"/>
    <w:rsid w:val="009F13F0"/>
    <w:rsid w:val="009F4D51"/>
    <w:rsid w:val="009F4F79"/>
    <w:rsid w:val="00A01100"/>
    <w:rsid w:val="00A048A2"/>
    <w:rsid w:val="00A06853"/>
    <w:rsid w:val="00A10F02"/>
    <w:rsid w:val="00A16219"/>
    <w:rsid w:val="00A16E30"/>
    <w:rsid w:val="00A17176"/>
    <w:rsid w:val="00A17541"/>
    <w:rsid w:val="00A204CA"/>
    <w:rsid w:val="00A209D6"/>
    <w:rsid w:val="00A22738"/>
    <w:rsid w:val="00A2447C"/>
    <w:rsid w:val="00A24BA4"/>
    <w:rsid w:val="00A24CA5"/>
    <w:rsid w:val="00A25ADA"/>
    <w:rsid w:val="00A27D1E"/>
    <w:rsid w:val="00A27EDF"/>
    <w:rsid w:val="00A30CEB"/>
    <w:rsid w:val="00A329BC"/>
    <w:rsid w:val="00A35C3D"/>
    <w:rsid w:val="00A36F5F"/>
    <w:rsid w:val="00A42FE6"/>
    <w:rsid w:val="00A430EC"/>
    <w:rsid w:val="00A44DD2"/>
    <w:rsid w:val="00A51372"/>
    <w:rsid w:val="00A534DF"/>
    <w:rsid w:val="00A53724"/>
    <w:rsid w:val="00A53A3A"/>
    <w:rsid w:val="00A54B2B"/>
    <w:rsid w:val="00A64261"/>
    <w:rsid w:val="00A703B6"/>
    <w:rsid w:val="00A72AE1"/>
    <w:rsid w:val="00A737D4"/>
    <w:rsid w:val="00A73F6B"/>
    <w:rsid w:val="00A7595D"/>
    <w:rsid w:val="00A82346"/>
    <w:rsid w:val="00A8276A"/>
    <w:rsid w:val="00A835F1"/>
    <w:rsid w:val="00A846C9"/>
    <w:rsid w:val="00A84C1B"/>
    <w:rsid w:val="00A8563A"/>
    <w:rsid w:val="00A857DA"/>
    <w:rsid w:val="00A8709C"/>
    <w:rsid w:val="00A874E4"/>
    <w:rsid w:val="00A9350C"/>
    <w:rsid w:val="00A9671C"/>
    <w:rsid w:val="00A968EA"/>
    <w:rsid w:val="00AA1553"/>
    <w:rsid w:val="00AA23D4"/>
    <w:rsid w:val="00AA46CE"/>
    <w:rsid w:val="00AA4B45"/>
    <w:rsid w:val="00AB12E6"/>
    <w:rsid w:val="00AB4CAE"/>
    <w:rsid w:val="00AC1BA0"/>
    <w:rsid w:val="00AC2BAD"/>
    <w:rsid w:val="00AD17A8"/>
    <w:rsid w:val="00AD6898"/>
    <w:rsid w:val="00AD7A22"/>
    <w:rsid w:val="00AE2062"/>
    <w:rsid w:val="00AE2217"/>
    <w:rsid w:val="00AF4952"/>
    <w:rsid w:val="00AF7029"/>
    <w:rsid w:val="00B03139"/>
    <w:rsid w:val="00B05380"/>
    <w:rsid w:val="00B05962"/>
    <w:rsid w:val="00B05E59"/>
    <w:rsid w:val="00B10236"/>
    <w:rsid w:val="00B125D2"/>
    <w:rsid w:val="00B15449"/>
    <w:rsid w:val="00B16C2F"/>
    <w:rsid w:val="00B21DAE"/>
    <w:rsid w:val="00B24CFA"/>
    <w:rsid w:val="00B24DE4"/>
    <w:rsid w:val="00B2522E"/>
    <w:rsid w:val="00B26567"/>
    <w:rsid w:val="00B27303"/>
    <w:rsid w:val="00B3285B"/>
    <w:rsid w:val="00B368DC"/>
    <w:rsid w:val="00B36C15"/>
    <w:rsid w:val="00B44D8B"/>
    <w:rsid w:val="00B46AE5"/>
    <w:rsid w:val="00B47FD1"/>
    <w:rsid w:val="00B516BB"/>
    <w:rsid w:val="00B54BAD"/>
    <w:rsid w:val="00B5686A"/>
    <w:rsid w:val="00B57A52"/>
    <w:rsid w:val="00B6225F"/>
    <w:rsid w:val="00B643C1"/>
    <w:rsid w:val="00B677A8"/>
    <w:rsid w:val="00B67CA3"/>
    <w:rsid w:val="00B7102F"/>
    <w:rsid w:val="00B72BFF"/>
    <w:rsid w:val="00B74441"/>
    <w:rsid w:val="00B7538C"/>
    <w:rsid w:val="00B76208"/>
    <w:rsid w:val="00B7793B"/>
    <w:rsid w:val="00B809D8"/>
    <w:rsid w:val="00B80FC7"/>
    <w:rsid w:val="00B84DB2"/>
    <w:rsid w:val="00B92C2E"/>
    <w:rsid w:val="00B9776E"/>
    <w:rsid w:val="00BA4908"/>
    <w:rsid w:val="00BB1052"/>
    <w:rsid w:val="00BB660C"/>
    <w:rsid w:val="00BB6FD6"/>
    <w:rsid w:val="00BC095D"/>
    <w:rsid w:val="00BC3555"/>
    <w:rsid w:val="00BC73B9"/>
    <w:rsid w:val="00BD1A34"/>
    <w:rsid w:val="00BD299F"/>
    <w:rsid w:val="00BD621D"/>
    <w:rsid w:val="00BD6DA4"/>
    <w:rsid w:val="00BE1DA4"/>
    <w:rsid w:val="00BE29D6"/>
    <w:rsid w:val="00BE425B"/>
    <w:rsid w:val="00BE5251"/>
    <w:rsid w:val="00BF00B0"/>
    <w:rsid w:val="00BF26D7"/>
    <w:rsid w:val="00BF3E3C"/>
    <w:rsid w:val="00BF67C2"/>
    <w:rsid w:val="00C02DC2"/>
    <w:rsid w:val="00C03A02"/>
    <w:rsid w:val="00C12B51"/>
    <w:rsid w:val="00C17A08"/>
    <w:rsid w:val="00C21480"/>
    <w:rsid w:val="00C237AF"/>
    <w:rsid w:val="00C237F2"/>
    <w:rsid w:val="00C2421B"/>
    <w:rsid w:val="00C24650"/>
    <w:rsid w:val="00C25465"/>
    <w:rsid w:val="00C278AC"/>
    <w:rsid w:val="00C315F3"/>
    <w:rsid w:val="00C33079"/>
    <w:rsid w:val="00C35DF3"/>
    <w:rsid w:val="00C371E3"/>
    <w:rsid w:val="00C46F84"/>
    <w:rsid w:val="00C510EF"/>
    <w:rsid w:val="00C5360F"/>
    <w:rsid w:val="00C53A02"/>
    <w:rsid w:val="00C5538D"/>
    <w:rsid w:val="00C55A12"/>
    <w:rsid w:val="00C55B23"/>
    <w:rsid w:val="00C5713B"/>
    <w:rsid w:val="00C6278B"/>
    <w:rsid w:val="00C6553E"/>
    <w:rsid w:val="00C7100C"/>
    <w:rsid w:val="00C74417"/>
    <w:rsid w:val="00C747D1"/>
    <w:rsid w:val="00C75B1D"/>
    <w:rsid w:val="00C81AF3"/>
    <w:rsid w:val="00C82F20"/>
    <w:rsid w:val="00C83A13"/>
    <w:rsid w:val="00C857EF"/>
    <w:rsid w:val="00C86F10"/>
    <w:rsid w:val="00C87FFB"/>
    <w:rsid w:val="00C9068C"/>
    <w:rsid w:val="00C92967"/>
    <w:rsid w:val="00C92ED6"/>
    <w:rsid w:val="00C96631"/>
    <w:rsid w:val="00C97E0D"/>
    <w:rsid w:val="00CA0003"/>
    <w:rsid w:val="00CA3D0C"/>
    <w:rsid w:val="00CA654B"/>
    <w:rsid w:val="00CB21B1"/>
    <w:rsid w:val="00CB61A1"/>
    <w:rsid w:val="00CB72B8"/>
    <w:rsid w:val="00CB7409"/>
    <w:rsid w:val="00CB7735"/>
    <w:rsid w:val="00CC466C"/>
    <w:rsid w:val="00CC4DE7"/>
    <w:rsid w:val="00CC61DE"/>
    <w:rsid w:val="00CC642A"/>
    <w:rsid w:val="00CD05A6"/>
    <w:rsid w:val="00CD0BA8"/>
    <w:rsid w:val="00CD4C7B"/>
    <w:rsid w:val="00CD58FE"/>
    <w:rsid w:val="00CE4748"/>
    <w:rsid w:val="00CE5205"/>
    <w:rsid w:val="00CF5A7A"/>
    <w:rsid w:val="00CF6752"/>
    <w:rsid w:val="00CF7D37"/>
    <w:rsid w:val="00D01362"/>
    <w:rsid w:val="00D02A6A"/>
    <w:rsid w:val="00D03CDA"/>
    <w:rsid w:val="00D07E16"/>
    <w:rsid w:val="00D10841"/>
    <w:rsid w:val="00D12D10"/>
    <w:rsid w:val="00D15252"/>
    <w:rsid w:val="00D20ECF"/>
    <w:rsid w:val="00D2327A"/>
    <w:rsid w:val="00D2518F"/>
    <w:rsid w:val="00D337EA"/>
    <w:rsid w:val="00D33BE3"/>
    <w:rsid w:val="00D370A1"/>
    <w:rsid w:val="00D371D2"/>
    <w:rsid w:val="00D3792D"/>
    <w:rsid w:val="00D37C62"/>
    <w:rsid w:val="00D452E6"/>
    <w:rsid w:val="00D45799"/>
    <w:rsid w:val="00D5449F"/>
    <w:rsid w:val="00D54820"/>
    <w:rsid w:val="00D55E47"/>
    <w:rsid w:val="00D56003"/>
    <w:rsid w:val="00D623B7"/>
    <w:rsid w:val="00D62E19"/>
    <w:rsid w:val="00D63FAC"/>
    <w:rsid w:val="00D647FA"/>
    <w:rsid w:val="00D65541"/>
    <w:rsid w:val="00D65A5C"/>
    <w:rsid w:val="00D67CD1"/>
    <w:rsid w:val="00D738D6"/>
    <w:rsid w:val="00D74204"/>
    <w:rsid w:val="00D74760"/>
    <w:rsid w:val="00D80795"/>
    <w:rsid w:val="00D854BE"/>
    <w:rsid w:val="00D873EB"/>
    <w:rsid w:val="00D87A9C"/>
    <w:rsid w:val="00D87E00"/>
    <w:rsid w:val="00D90302"/>
    <w:rsid w:val="00D9134D"/>
    <w:rsid w:val="00D92901"/>
    <w:rsid w:val="00D964D5"/>
    <w:rsid w:val="00D96D11"/>
    <w:rsid w:val="00DA55E3"/>
    <w:rsid w:val="00DA5AF4"/>
    <w:rsid w:val="00DA7A03"/>
    <w:rsid w:val="00DB0DB8"/>
    <w:rsid w:val="00DB172B"/>
    <w:rsid w:val="00DB1818"/>
    <w:rsid w:val="00DB47B3"/>
    <w:rsid w:val="00DC309B"/>
    <w:rsid w:val="00DC4DA2"/>
    <w:rsid w:val="00DC5261"/>
    <w:rsid w:val="00DC7298"/>
    <w:rsid w:val="00DD490C"/>
    <w:rsid w:val="00DD5BA3"/>
    <w:rsid w:val="00DE25D2"/>
    <w:rsid w:val="00DE4F15"/>
    <w:rsid w:val="00DE7F90"/>
    <w:rsid w:val="00DF2EA4"/>
    <w:rsid w:val="00DF6537"/>
    <w:rsid w:val="00DF7C20"/>
    <w:rsid w:val="00E038FB"/>
    <w:rsid w:val="00E03FBC"/>
    <w:rsid w:val="00E06272"/>
    <w:rsid w:val="00E11C9C"/>
    <w:rsid w:val="00E11D58"/>
    <w:rsid w:val="00E1292A"/>
    <w:rsid w:val="00E1307F"/>
    <w:rsid w:val="00E142DD"/>
    <w:rsid w:val="00E22793"/>
    <w:rsid w:val="00E243D2"/>
    <w:rsid w:val="00E271EB"/>
    <w:rsid w:val="00E306F7"/>
    <w:rsid w:val="00E428B4"/>
    <w:rsid w:val="00E43052"/>
    <w:rsid w:val="00E44137"/>
    <w:rsid w:val="00E44C29"/>
    <w:rsid w:val="00E45B52"/>
    <w:rsid w:val="00E46C08"/>
    <w:rsid w:val="00E471CF"/>
    <w:rsid w:val="00E53CBB"/>
    <w:rsid w:val="00E62835"/>
    <w:rsid w:val="00E64668"/>
    <w:rsid w:val="00E6480E"/>
    <w:rsid w:val="00E64A87"/>
    <w:rsid w:val="00E64D56"/>
    <w:rsid w:val="00E72EF4"/>
    <w:rsid w:val="00E7511D"/>
    <w:rsid w:val="00E76750"/>
    <w:rsid w:val="00E77645"/>
    <w:rsid w:val="00E83697"/>
    <w:rsid w:val="00E859B6"/>
    <w:rsid w:val="00E85BA3"/>
    <w:rsid w:val="00E85CC4"/>
    <w:rsid w:val="00E860DA"/>
    <w:rsid w:val="00E870E5"/>
    <w:rsid w:val="00E8758C"/>
    <w:rsid w:val="00E9036E"/>
    <w:rsid w:val="00E9158F"/>
    <w:rsid w:val="00E930E9"/>
    <w:rsid w:val="00E96732"/>
    <w:rsid w:val="00E97CAC"/>
    <w:rsid w:val="00EA0404"/>
    <w:rsid w:val="00EA189E"/>
    <w:rsid w:val="00EA52FE"/>
    <w:rsid w:val="00EA66C9"/>
    <w:rsid w:val="00EB5D32"/>
    <w:rsid w:val="00EB6BBB"/>
    <w:rsid w:val="00EB7D0C"/>
    <w:rsid w:val="00EC4A25"/>
    <w:rsid w:val="00ED4F9A"/>
    <w:rsid w:val="00EE22A7"/>
    <w:rsid w:val="00EF0D13"/>
    <w:rsid w:val="00EF221F"/>
    <w:rsid w:val="00EF2307"/>
    <w:rsid w:val="00EF2A7B"/>
    <w:rsid w:val="00EF612C"/>
    <w:rsid w:val="00F025A2"/>
    <w:rsid w:val="00F02632"/>
    <w:rsid w:val="00F02E1A"/>
    <w:rsid w:val="00F036E9"/>
    <w:rsid w:val="00F06EEB"/>
    <w:rsid w:val="00F07388"/>
    <w:rsid w:val="00F12855"/>
    <w:rsid w:val="00F16169"/>
    <w:rsid w:val="00F170ED"/>
    <w:rsid w:val="00F2026E"/>
    <w:rsid w:val="00F2149F"/>
    <w:rsid w:val="00F21DA0"/>
    <w:rsid w:val="00F2210A"/>
    <w:rsid w:val="00F224BA"/>
    <w:rsid w:val="00F26E19"/>
    <w:rsid w:val="00F31372"/>
    <w:rsid w:val="00F321B3"/>
    <w:rsid w:val="00F37743"/>
    <w:rsid w:val="00F4518A"/>
    <w:rsid w:val="00F52CBE"/>
    <w:rsid w:val="00F533EF"/>
    <w:rsid w:val="00F545DE"/>
    <w:rsid w:val="00F54A3D"/>
    <w:rsid w:val="00F54CB0"/>
    <w:rsid w:val="00F54F77"/>
    <w:rsid w:val="00F5705A"/>
    <w:rsid w:val="00F579CD"/>
    <w:rsid w:val="00F61E54"/>
    <w:rsid w:val="00F62E4E"/>
    <w:rsid w:val="00F632DC"/>
    <w:rsid w:val="00F653B8"/>
    <w:rsid w:val="00F667D4"/>
    <w:rsid w:val="00F71B89"/>
    <w:rsid w:val="00F7353C"/>
    <w:rsid w:val="00F74A34"/>
    <w:rsid w:val="00F75EB7"/>
    <w:rsid w:val="00F76F8F"/>
    <w:rsid w:val="00F77744"/>
    <w:rsid w:val="00F825DC"/>
    <w:rsid w:val="00F83C37"/>
    <w:rsid w:val="00F85A15"/>
    <w:rsid w:val="00F87257"/>
    <w:rsid w:val="00F879C5"/>
    <w:rsid w:val="00F93F46"/>
    <w:rsid w:val="00F941DF"/>
    <w:rsid w:val="00FA1266"/>
    <w:rsid w:val="00FA62F3"/>
    <w:rsid w:val="00FA6329"/>
    <w:rsid w:val="00FB07AD"/>
    <w:rsid w:val="00FB36FA"/>
    <w:rsid w:val="00FB661C"/>
    <w:rsid w:val="00FB6FF7"/>
    <w:rsid w:val="00FC1192"/>
    <w:rsid w:val="00FD2F81"/>
    <w:rsid w:val="00FE0233"/>
    <w:rsid w:val="00FE106D"/>
    <w:rsid w:val="00FE251B"/>
    <w:rsid w:val="00FE58C7"/>
    <w:rsid w:val="00FE620E"/>
    <w:rsid w:val="00FF2E56"/>
    <w:rsid w:val="343318AC"/>
    <w:rsid w:val="58BAD64A"/>
    <w:rsid w:val="6A02A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2B703DD-C79A-466D-AA24-CEEC6C1EB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536E3"/>
    <w:pPr>
      <w:spacing w:after="0"/>
      <w:ind w:leftChars="400" w:left="840"/>
    </w:pPr>
    <w:rPr>
      <w:rFonts w:ascii="Times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536E3"/>
    <w:rPr>
      <w:rFonts w:ascii="Times" w:eastAsia="Batang" w:hAnsi="Times"/>
      <w:szCs w:val="24"/>
      <w:lang w:eastAsia="x-none"/>
    </w:rPr>
  </w:style>
  <w:style w:type="table" w:styleId="TableGrid">
    <w:name w:val="Table Grid"/>
    <w:basedOn w:val="TableNormal"/>
    <w:rsid w:val="004B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0A1"/>
    <w:rPr>
      <w:lang w:eastAsia="en-US"/>
    </w:rPr>
  </w:style>
  <w:style w:type="character" w:styleId="CommentReference">
    <w:name w:val="annotation reference"/>
    <w:basedOn w:val="DefaultParagraphFont"/>
    <w:rsid w:val="002626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2692"/>
  </w:style>
  <w:style w:type="character" w:customStyle="1" w:styleId="CommentTextChar">
    <w:name w:val="Comment Text Char"/>
    <w:basedOn w:val="DefaultParagraphFont"/>
    <w:link w:val="CommentText"/>
    <w:rsid w:val="0026269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26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62692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262692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B2522E"/>
  </w:style>
  <w:style w:type="character" w:customStyle="1" w:styleId="apple-converted-space">
    <w:name w:val="apple-converted-space"/>
    <w:basedOn w:val="DefaultParagraphFont"/>
    <w:rsid w:val="00013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1_RL1/TSGR1_114/Docs/R1-2308434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7e/Docs/RP-222644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6/LSout/RP-221861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50E_Electronic_2022-04/INBOX/S2-22030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5AIRPNAIUNRU-859666464-15292</_dlc_DocId>
    <_dlc_DocIdUrl xmlns="71c5aaf6-e6ce-465b-b873-5148d2a4c105">
      <Url>https://nokia.sharepoint.com/sites/c5g/e2earch/_layouts/15/DocIdRedir.aspx?ID=5AIRPNAIUNRU-859666464-15292</Url>
      <Description>5AIRPNAIUNRU-859666464-15292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083D4109-8E97-4EBE-A130-7D6A83B97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2309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14370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2</cp:revision>
  <dcterms:created xsi:type="dcterms:W3CDTF">2023-09-28T15:26:00Z</dcterms:created>
  <dcterms:modified xsi:type="dcterms:W3CDTF">2023-09-28T15:26:00Z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d7af8ad6-df9e-4102-9ac9-382ef2eeab25</vt:lpwstr>
  </property>
  <property fmtid="{D5CDD505-2E9C-101B-9397-08002B2CF9AE}" pid="4" name="MediaServiceImageTags">
    <vt:lpwstr/>
  </property>
</Properties>
</file>